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649781741"/>
        <w:docPartObj>
          <w:docPartGallery w:val="Cover Pages"/>
          <w:docPartUnique/>
        </w:docPartObj>
      </w:sdtPr>
      <w:sdtEndPr/>
      <w:sdtContent>
        <w:p w14:paraId="554B72E3" w14:textId="77777777" w:rsidR="00413FF0" w:rsidRDefault="00413FF0">
          <w:r>
            <w:rPr>
              <w:noProof/>
            </w:rPr>
            <mc:AlternateContent>
              <mc:Choice Requires="wps">
                <w:drawing>
                  <wp:anchor distT="0" distB="0" distL="114300" distR="114300" simplePos="0" relativeHeight="251661312" behindDoc="0" locked="0" layoutInCell="0" allowOverlap="1" wp14:anchorId="3D51B6F1" wp14:editId="02E4202F">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95160" cy="640080"/>
                    <wp:effectExtent l="0" t="0" r="0" b="7620"/>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chemeClr val="accent1"/>
                            </a:solidFill>
                            <a:ln w="12700">
                              <a:solidFill>
                                <a:schemeClr val="bg1"/>
                              </a:solidFill>
                              <a:miter lim="800000"/>
                              <a:headEnd/>
                              <a:tailEnd/>
                            </a:ln>
                          </wps:spPr>
                          <wps:txbx>
                            <w:txbxContent>
                              <w:sdt>
                                <w:sdtPr>
                                  <w:rPr>
                                    <w:rFonts w:asciiTheme="majorHAnsi" w:eastAsiaTheme="majorEastAsia" w:hAnsiTheme="majorHAnsi" w:cstheme="majorBidi"/>
                                    <w:color w:val="FFFFFF" w:themeColor="background1"/>
                                    <w:sz w:val="52"/>
                                    <w:szCs w:val="52"/>
                                  </w:rPr>
                                  <w:alias w:val="Title"/>
                                  <w:id w:val="-1930100538"/>
                                  <w:dataBinding w:prefixMappings="xmlns:ns0='http://schemas.openxmlformats.org/package/2006/metadata/core-properties' xmlns:ns1='http://purl.org/dc/elements/1.1/'" w:xpath="/ns0:coreProperties[1]/ns1:title[1]" w:storeItemID="{6C3C8BC8-F283-45AE-878A-BAB7291924A1}"/>
                                  <w:text/>
                                </w:sdtPr>
                                <w:sdtEndPr/>
                                <w:sdtContent>
                                  <w:p w14:paraId="2DC0D81F" w14:textId="77777777" w:rsidR="00413FF0" w:rsidRDefault="00413FF0" w:rsidP="00413FF0">
                                    <w:pPr>
                                      <w:pStyle w:val="NoSpacing"/>
                                      <w:jc w:val="center"/>
                                      <w:rPr>
                                        <w:rFonts w:asciiTheme="majorHAnsi" w:eastAsiaTheme="majorEastAsia" w:hAnsiTheme="majorHAnsi" w:cstheme="majorBidi"/>
                                        <w:color w:val="FFFFFF" w:themeColor="background1"/>
                                        <w:sz w:val="72"/>
                                        <w:szCs w:val="72"/>
                                      </w:rPr>
                                    </w:pPr>
                                    <w:r w:rsidRPr="00413FF0">
                                      <w:rPr>
                                        <w:rFonts w:asciiTheme="majorHAnsi" w:eastAsiaTheme="majorEastAsia" w:hAnsiTheme="majorHAnsi" w:cstheme="majorBidi"/>
                                        <w:color w:val="FFFFFF" w:themeColor="background1"/>
                                        <w:sz w:val="52"/>
                                        <w:szCs w:val="52"/>
                                      </w:rPr>
                                      <w:t>Holston River Soil and Water Conservation District Annual Report</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3D51B6F1" id="Rectangle 16" o:spid="_x0000_s1026" style="position:absolute;margin-left:0;margin-top:0;width:550.8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" o:allowincell="f" fillcolor="#4f81bd [3204]" strokecolor="white [3212]" strokeweight="1pt">
                    <v:textbox style="mso-fit-shape-to-text:t" inset="14.4pt,,14.4pt">
                      <w:txbxContent>
                        <w:sdt>
                          <w:sdtPr>
                            <w:rPr>
                              <w:rFonts w:asciiTheme="majorHAnsi" w:eastAsiaTheme="majorEastAsia" w:hAnsiTheme="majorHAnsi" w:cstheme="majorBidi"/>
                              <w:color w:val="FFFFFF" w:themeColor="background1"/>
                              <w:sz w:val="52"/>
                              <w:szCs w:val="52"/>
                            </w:rPr>
                            <w:alias w:val="Title"/>
                            <w:id w:val="-1930100538"/>
                            <w:dataBinding w:prefixMappings="xmlns:ns0='http://schemas.openxmlformats.org/package/2006/metadata/core-properties' xmlns:ns1='http://purl.org/dc/elements/1.1/'" w:xpath="/ns0:coreProperties[1]/ns1:title[1]" w:storeItemID="{6C3C8BC8-F283-45AE-878A-BAB7291924A1}"/>
                            <w:text/>
                          </w:sdtPr>
                          <w:sdtEndPr/>
                          <w:sdtContent>
                            <w:p w14:paraId="2DC0D81F" w14:textId="77777777" w:rsidR="00413FF0" w:rsidRDefault="00413FF0" w:rsidP="00413FF0">
                              <w:pPr>
                                <w:pStyle w:val="NoSpacing"/>
                                <w:jc w:val="center"/>
                                <w:rPr>
                                  <w:rFonts w:asciiTheme="majorHAnsi" w:eastAsiaTheme="majorEastAsia" w:hAnsiTheme="majorHAnsi" w:cstheme="majorBidi"/>
                                  <w:color w:val="FFFFFF" w:themeColor="background1"/>
                                  <w:sz w:val="72"/>
                                  <w:szCs w:val="72"/>
                                </w:rPr>
                              </w:pPr>
                              <w:r w:rsidRPr="00413FF0">
                                <w:rPr>
                                  <w:rFonts w:asciiTheme="majorHAnsi" w:eastAsiaTheme="majorEastAsia" w:hAnsiTheme="majorHAnsi" w:cstheme="majorBidi"/>
                                  <w:color w:val="FFFFFF" w:themeColor="background1"/>
                                  <w:sz w:val="52"/>
                                  <w:szCs w:val="52"/>
                                </w:rPr>
                                <w:t>Holston River Soil and Water Conservation District Annual Report</w:t>
                              </w:r>
                            </w:p>
                          </w:sdtContent>
                        </w:sdt>
                      </w:txbxContent>
                    </v:textbox>
                    <w10:wrap anchorx="page" anchory="page"/>
                  </v:rect>
                </w:pict>
              </mc:Fallback>
            </mc:AlternateContent>
          </w:r>
          <w:r>
            <w:rPr>
              <w:noProof/>
            </w:rPr>
            <mc:AlternateContent>
              <mc:Choice Requires="wpg">
                <w:drawing>
                  <wp:anchor distT="0" distB="0" distL="114300" distR="114300" simplePos="0" relativeHeight="251659264" behindDoc="0" locked="0" layoutInCell="0" allowOverlap="1" wp14:anchorId="04B35C62" wp14:editId="6FEBBCA5">
                    <wp:simplePos x="0" y="0"/>
                    <wp:positionH relativeFrom="page">
                      <wp:align>right</wp:align>
                    </wp:positionH>
                    <wp:positionV relativeFrom="page">
                      <wp:align>top</wp:align>
                    </wp:positionV>
                    <wp:extent cx="3118485" cy="10058400"/>
                    <wp:effectExtent l="0" t="0" r="0" b="0"/>
                    <wp:wrapNone/>
                    <wp:docPr id="3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7CFC540E" w14:textId="77777777" w:rsidR="00413FF0" w:rsidRPr="00413FF0" w:rsidRDefault="000F707B">
                                  <w:pPr>
                                    <w:pStyle w:val="NoSpacing"/>
                                    <w:rPr>
                                      <w:rFonts w:asciiTheme="majorHAnsi" w:eastAsiaTheme="majorEastAsia" w:hAnsiTheme="majorHAnsi" w:cstheme="majorBidi"/>
                                      <w:b/>
                                      <w:bCs/>
                                      <w:color w:val="FFFFFF" w:themeColor="background1"/>
                                      <w:sz w:val="56"/>
                                      <w:szCs w:val="56"/>
                                    </w:rPr>
                                  </w:pPr>
                                  <w:r>
                                    <w:rPr>
                                      <w:rFonts w:asciiTheme="majorHAnsi" w:eastAsiaTheme="majorEastAsia" w:hAnsiTheme="majorHAnsi" w:cstheme="majorBidi"/>
                                      <w:b/>
                                      <w:bCs/>
                                      <w:color w:val="FFFFFF" w:themeColor="background1"/>
                                      <w:sz w:val="56"/>
                                      <w:szCs w:val="56"/>
                                    </w:rPr>
                                    <w:t>FY 2017-2018</w:t>
                                  </w:r>
                                </w:p>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Company"/>
                                    <w:id w:val="-1367753159"/>
                                    <w:dataBinding w:prefixMappings="xmlns:ns0='http://schemas.openxmlformats.org/officeDocument/2006/extended-properties'" w:xpath="/ns0:Properties[1]/ns0:Company[1]" w:storeItemID="{6668398D-A668-4E3E-A5EB-62B293D839F1}"/>
                                    <w:text/>
                                  </w:sdtPr>
                                  <w:sdtEndPr/>
                                  <w:sdtContent>
                                    <w:p w14:paraId="431EAC37" w14:textId="77777777" w:rsidR="00413FF0" w:rsidRDefault="005D33F9">
                                      <w:pPr>
                                        <w:pStyle w:val="NoSpacing"/>
                                        <w:spacing w:line="360" w:lineRule="auto"/>
                                        <w:rPr>
                                          <w:color w:val="FFFFFF" w:themeColor="background1"/>
                                        </w:rPr>
                                      </w:pPr>
                                      <w:r>
                                        <w:rPr>
                                          <w:color w:val="FFFFFF" w:themeColor="background1"/>
                                        </w:rPr>
                                        <w:t>Hewlett-Packard</w:t>
                                      </w:r>
                                    </w:p>
                                  </w:sdtContent>
                                </w:sdt>
                                <w:p w14:paraId="0AC1A236" w14:textId="77777777" w:rsidR="00413FF0" w:rsidRDefault="000F707B">
                                  <w:pPr>
                                    <w:pStyle w:val="NoSpacing"/>
                                    <w:spacing w:line="360" w:lineRule="auto"/>
                                    <w:rPr>
                                      <w:color w:val="FFFFFF" w:themeColor="background1"/>
                                    </w:rPr>
                                  </w:pPr>
                                  <w:r>
                                    <w:rPr>
                                      <w:color w:val="FFFFFF" w:themeColor="background1"/>
                                    </w:rPr>
                                    <w:t>Approved July 17, 2018</w:t>
                                  </w: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04B35C62" id="Group 14" o:spid="_x0000_s1027" style="position:absolute;margin-left:194.35pt;margin-top:0;width:245.55pt;height:11in;z-index:251659264;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" o:allowincell="f">
                    <v:group id="Group 364" o:spid="_x0000_s1028"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rect id="Rectangle 365" o:spid="_x0000_s1029"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" fillcolor="#9bbb59 [3206]" stroked="f" strokecolor="#d8d8d8"/>
                      <v:rect id="Rectangle 366" o:spid="_x0000_s1030"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" fillcolor="#9bbb59 [3206]" stroked="f" strokecolor="white" strokeweight="1pt">
                        <v:fill r:id="rId9" o:title="" opacity="52428f" color2="white [3212]" o:opacity2="52428f" type="pattern"/>
                        <v:shadow color="#d8d8d8" offset="3pt,3pt"/>
                      </v:rect>
                    </v:group>
                    <v:rect id="Rectangle 367" o:spid="_x0000_s1031"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" filled="f" stroked="f" strokecolor="white" strokeweight="1pt">
                      <v:fill opacity="52428f"/>
                      <v:shadow color="#d8d8d8" offset="3pt,3pt"/>
                      <v:textbox inset="28.8pt,14.4pt,14.4pt,14.4pt">
                        <w:txbxContent>
                          <w:p w14:paraId="7CFC540E" w14:textId="77777777" w:rsidR="00413FF0" w:rsidRPr="00413FF0" w:rsidRDefault="000F707B">
                            <w:pPr>
                              <w:pStyle w:val="NoSpacing"/>
                              <w:rPr>
                                <w:rFonts w:asciiTheme="majorHAnsi" w:eastAsiaTheme="majorEastAsia" w:hAnsiTheme="majorHAnsi" w:cstheme="majorBidi"/>
                                <w:b/>
                                <w:bCs/>
                                <w:color w:val="FFFFFF" w:themeColor="background1"/>
                                <w:sz w:val="56"/>
                                <w:szCs w:val="56"/>
                              </w:rPr>
                            </w:pPr>
                            <w:r>
                              <w:rPr>
                                <w:rFonts w:asciiTheme="majorHAnsi" w:eastAsiaTheme="majorEastAsia" w:hAnsiTheme="majorHAnsi" w:cstheme="majorBidi"/>
                                <w:b/>
                                <w:bCs/>
                                <w:color w:val="FFFFFF" w:themeColor="background1"/>
                                <w:sz w:val="56"/>
                                <w:szCs w:val="56"/>
                              </w:rPr>
                              <w:t>FY 2017-2018</w:t>
                            </w:r>
                          </w:p>
                        </w:txbxContent>
                      </v:textbox>
                    </v:rect>
                    <v:rect id="Rectangle 9" o:spid="_x0000_s1032"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" filled="f" stroked="f" strokecolor="white" strokeweight="1pt">
                      <v:fill opacity="52428f"/>
                      <v:shadow color="#d8d8d8" offset="3pt,3pt"/>
                      <v:textbox inset="28.8pt,14.4pt,14.4pt,14.4pt">
                        <w:txbxContent>
                          <w:sdt>
                            <w:sdtPr>
                              <w:rPr>
                                <w:color w:val="FFFFFF" w:themeColor="background1"/>
                              </w:rPr>
                              <w:alias w:val="Company"/>
                              <w:id w:val="-1367753159"/>
                              <w:dataBinding w:prefixMappings="xmlns:ns0='http://schemas.openxmlformats.org/officeDocument/2006/extended-properties'" w:xpath="/ns0:Properties[1]/ns0:Company[1]" w:storeItemID="{6668398D-A668-4E3E-A5EB-62B293D839F1}"/>
                              <w:text/>
                            </w:sdtPr>
                            <w:sdtEndPr/>
                            <w:sdtContent>
                              <w:p w14:paraId="431EAC37" w14:textId="77777777" w:rsidR="00413FF0" w:rsidRDefault="005D33F9">
                                <w:pPr>
                                  <w:pStyle w:val="NoSpacing"/>
                                  <w:spacing w:line="360" w:lineRule="auto"/>
                                  <w:rPr>
                                    <w:color w:val="FFFFFF" w:themeColor="background1"/>
                                  </w:rPr>
                                </w:pPr>
                                <w:r>
                                  <w:rPr>
                                    <w:color w:val="FFFFFF" w:themeColor="background1"/>
                                  </w:rPr>
                                  <w:t>Hewlett-Packard</w:t>
                                </w:r>
                              </w:p>
                            </w:sdtContent>
                          </w:sdt>
                          <w:p w14:paraId="0AC1A236" w14:textId="77777777" w:rsidR="00413FF0" w:rsidRDefault="000F707B">
                            <w:pPr>
                              <w:pStyle w:val="NoSpacing"/>
                              <w:spacing w:line="360" w:lineRule="auto"/>
                              <w:rPr>
                                <w:color w:val="FFFFFF" w:themeColor="background1"/>
                              </w:rPr>
                            </w:pPr>
                            <w:r>
                              <w:rPr>
                                <w:color w:val="FFFFFF" w:themeColor="background1"/>
                              </w:rPr>
                              <w:t>Approved July 17, 2018</w:t>
                            </w:r>
                          </w:p>
                        </w:txbxContent>
                      </v:textbox>
                    </v:rect>
                    <w10:wrap anchorx="page" anchory="page"/>
                  </v:group>
                </w:pict>
              </mc:Fallback>
            </mc:AlternateContent>
          </w:r>
        </w:p>
        <w:p w14:paraId="4A83629A" w14:textId="77777777" w:rsidR="00413FF0" w:rsidRDefault="00413FF0">
          <w:pPr>
            <w:rPr>
              <w:rFonts w:asciiTheme="majorHAnsi" w:eastAsiaTheme="majorEastAsia" w:hAnsiTheme="majorHAnsi" w:cstheme="majorBidi"/>
              <w:color w:val="17365D" w:themeColor="text2" w:themeShade="BF"/>
              <w:spacing w:val="5"/>
              <w:kern w:val="28"/>
              <w:sz w:val="52"/>
              <w:szCs w:val="52"/>
            </w:rPr>
          </w:pPr>
          <w:r>
            <w:rPr>
              <w:noProof/>
            </w:rPr>
            <w:drawing>
              <wp:anchor distT="0" distB="0" distL="114300" distR="114300" simplePos="0" relativeHeight="251660288" behindDoc="0" locked="0" layoutInCell="0" allowOverlap="1" wp14:anchorId="41B0FABF" wp14:editId="3D9042D6">
                <wp:simplePos x="0" y="0"/>
                <wp:positionH relativeFrom="page">
                  <wp:align>right</wp:align>
                </wp:positionH>
                <wp:positionV relativeFrom="page">
                  <wp:align>center</wp:align>
                </wp:positionV>
                <wp:extent cx="5577840" cy="3137535"/>
                <wp:effectExtent l="19050" t="19050" r="22860" b="24765"/>
                <wp:wrapNone/>
                <wp:docPr id="3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77840" cy="3137535"/>
                        </a:xfrm>
                        <a:prstGeom prst="rect">
                          <a:avLst/>
                        </a:prstGeom>
                        <a:ln w="12700">
                          <a:solidFill>
                            <a:schemeClr val="bg1"/>
                          </a:solidFill>
                        </a:ln>
                      </pic:spPr>
                    </pic:pic>
                  </a:graphicData>
                </a:graphic>
                <wp14:sizeRelV relativeFrom="margin">
                  <wp14:pctHeight>0</wp14:pctHeight>
                </wp14:sizeRelV>
              </wp:anchor>
            </w:drawing>
          </w:r>
          <w:r>
            <w:br w:type="page"/>
          </w:r>
        </w:p>
      </w:sdtContent>
    </w:sdt>
    <w:p w14:paraId="2D6A9C9E" w14:textId="77777777" w:rsidR="00353AE6" w:rsidRDefault="000F707B" w:rsidP="00E7412F">
      <w:pPr>
        <w:pStyle w:val="Title"/>
        <w:jc w:val="center"/>
      </w:pPr>
      <w:r>
        <w:lastRenderedPageBreak/>
        <w:t>FY 2017-2018</w:t>
      </w:r>
      <w:r w:rsidR="00E7412F">
        <w:t xml:space="preserve"> Annual Report</w:t>
      </w:r>
    </w:p>
    <w:p w14:paraId="6E0717BC" w14:textId="77777777" w:rsidR="00E7412F" w:rsidRPr="009304C7" w:rsidRDefault="00E7412F" w:rsidP="00E7412F">
      <w:pPr>
        <w:spacing w:after="0"/>
        <w:jc w:val="center"/>
        <w:rPr>
          <w:rFonts w:cstheme="minorHAnsi"/>
          <w:i/>
          <w:sz w:val="16"/>
          <w:szCs w:val="16"/>
        </w:rPr>
      </w:pPr>
      <w:r w:rsidRPr="009304C7">
        <w:rPr>
          <w:rFonts w:cstheme="minorHAnsi"/>
          <w:i/>
          <w:sz w:val="16"/>
          <w:szCs w:val="16"/>
        </w:rPr>
        <w:t xml:space="preserve">Holston River Soil and Water Conservation District </w:t>
      </w:r>
    </w:p>
    <w:p w14:paraId="21268C4C" w14:textId="77777777" w:rsidR="00E7412F" w:rsidRPr="009304C7" w:rsidRDefault="00E7412F" w:rsidP="00E7412F">
      <w:pPr>
        <w:spacing w:after="0"/>
        <w:jc w:val="center"/>
        <w:rPr>
          <w:rFonts w:cstheme="minorHAnsi"/>
          <w:i/>
          <w:sz w:val="16"/>
          <w:szCs w:val="16"/>
        </w:rPr>
      </w:pPr>
      <w:r w:rsidRPr="009304C7">
        <w:rPr>
          <w:rFonts w:cstheme="minorHAnsi"/>
          <w:i/>
          <w:sz w:val="16"/>
          <w:szCs w:val="16"/>
        </w:rPr>
        <w:t>448 Commerce Drive</w:t>
      </w:r>
    </w:p>
    <w:p w14:paraId="5EE102F8" w14:textId="77777777" w:rsidR="00E7412F" w:rsidRPr="009304C7" w:rsidRDefault="00E7412F" w:rsidP="00E7412F">
      <w:pPr>
        <w:spacing w:after="0"/>
        <w:jc w:val="center"/>
        <w:rPr>
          <w:rFonts w:cstheme="minorHAnsi"/>
          <w:i/>
          <w:sz w:val="16"/>
          <w:szCs w:val="16"/>
        </w:rPr>
      </w:pPr>
      <w:r w:rsidRPr="009304C7">
        <w:rPr>
          <w:rFonts w:cstheme="minorHAnsi"/>
          <w:i/>
          <w:sz w:val="16"/>
          <w:szCs w:val="16"/>
        </w:rPr>
        <w:t>Abingdon, VA 24211</w:t>
      </w:r>
    </w:p>
    <w:p w14:paraId="793BC93E" w14:textId="77777777" w:rsidR="00E7412F" w:rsidRPr="009304C7" w:rsidRDefault="0001193F" w:rsidP="00E7412F">
      <w:pPr>
        <w:spacing w:after="0"/>
        <w:jc w:val="center"/>
        <w:rPr>
          <w:rFonts w:cstheme="minorHAnsi"/>
          <w:i/>
          <w:sz w:val="16"/>
          <w:szCs w:val="16"/>
        </w:rPr>
      </w:pPr>
      <w:r w:rsidRPr="009304C7">
        <w:rPr>
          <w:rFonts w:cstheme="minorHAnsi"/>
          <w:i/>
          <w:sz w:val="16"/>
          <w:szCs w:val="16"/>
        </w:rPr>
        <w:t>(276) 628-8187 Extension – 4</w:t>
      </w:r>
    </w:p>
    <w:p w14:paraId="05A457F9" w14:textId="77777777" w:rsidR="0001193F" w:rsidRPr="0001193F" w:rsidRDefault="0030377C" w:rsidP="00E7412F">
      <w:pPr>
        <w:spacing w:after="0"/>
        <w:jc w:val="center"/>
        <w:rPr>
          <w:rFonts w:cstheme="minorHAnsi"/>
          <w:i/>
        </w:rPr>
      </w:pPr>
      <w:hyperlink r:id="rId11" w:history="1">
        <w:r w:rsidR="0001193F" w:rsidRPr="0001193F">
          <w:rPr>
            <w:rStyle w:val="Hyperlink"/>
            <w:rFonts w:cstheme="minorHAnsi"/>
            <w:i/>
          </w:rPr>
          <w:t>http://holstonriverswcd.weebly.com</w:t>
        </w:r>
      </w:hyperlink>
    </w:p>
    <w:p w14:paraId="0CCF9618" w14:textId="77777777" w:rsidR="0001193F" w:rsidRPr="009304C7" w:rsidRDefault="0001193F" w:rsidP="00E7412F">
      <w:pPr>
        <w:spacing w:after="0"/>
        <w:jc w:val="center"/>
        <w:rPr>
          <w:i/>
          <w:sz w:val="16"/>
          <w:szCs w:val="16"/>
        </w:rPr>
      </w:pPr>
    </w:p>
    <w:p w14:paraId="12BDD7C2" w14:textId="77777777" w:rsidR="0001193F" w:rsidRPr="009304C7" w:rsidRDefault="0001193F" w:rsidP="00E7412F">
      <w:pPr>
        <w:spacing w:after="0"/>
        <w:jc w:val="center"/>
        <w:rPr>
          <w:rFonts w:ascii="Cambria" w:hAnsi="Cambria"/>
          <w:b/>
          <w:i/>
          <w:color w:val="1F497D" w:themeColor="text2"/>
          <w:sz w:val="24"/>
          <w:szCs w:val="24"/>
        </w:rPr>
      </w:pPr>
      <w:r w:rsidRPr="009304C7">
        <w:rPr>
          <w:rFonts w:ascii="Cambria" w:hAnsi="Cambria"/>
          <w:b/>
          <w:i/>
          <w:color w:val="1F497D" w:themeColor="text2"/>
          <w:sz w:val="24"/>
          <w:szCs w:val="24"/>
        </w:rPr>
        <w:t xml:space="preserve">Mission Statement: </w:t>
      </w:r>
    </w:p>
    <w:p w14:paraId="180AFA6E" w14:textId="77777777" w:rsidR="0001193F" w:rsidRPr="009304C7" w:rsidRDefault="0001193F" w:rsidP="00E7412F">
      <w:pPr>
        <w:spacing w:after="0"/>
        <w:jc w:val="center"/>
        <w:rPr>
          <w:rFonts w:cstheme="minorHAnsi"/>
          <w:sz w:val="16"/>
          <w:szCs w:val="16"/>
          <w:lang w:val="en"/>
        </w:rPr>
      </w:pPr>
      <w:r w:rsidRPr="009304C7">
        <w:rPr>
          <w:rFonts w:cstheme="minorHAnsi"/>
          <w:sz w:val="16"/>
          <w:szCs w:val="16"/>
          <w:lang w:val="en"/>
        </w:rPr>
        <w:t>To promote the wise use and protection of natural resources and conservation work within the District boundaries through education, informational programs, technical assistance and the development of conservation programs addressing local conservation needs.</w:t>
      </w:r>
    </w:p>
    <w:p w14:paraId="78361657" w14:textId="77777777" w:rsidR="0001193F" w:rsidRPr="009304C7" w:rsidRDefault="0001193F" w:rsidP="00E7412F">
      <w:pPr>
        <w:spacing w:after="0"/>
        <w:jc w:val="center"/>
        <w:rPr>
          <w:rFonts w:cstheme="minorHAnsi"/>
          <w:sz w:val="16"/>
          <w:szCs w:val="16"/>
          <w:lang w:val="en"/>
        </w:rPr>
      </w:pPr>
    </w:p>
    <w:p w14:paraId="4E03F347" w14:textId="77777777" w:rsidR="0001193F" w:rsidRPr="009304C7" w:rsidRDefault="0001193F" w:rsidP="00E7412F">
      <w:pPr>
        <w:spacing w:after="0"/>
        <w:jc w:val="center"/>
        <w:rPr>
          <w:rFonts w:asciiTheme="majorHAnsi" w:hAnsiTheme="majorHAnsi" w:cstheme="minorHAnsi"/>
          <w:b/>
          <w:i/>
          <w:color w:val="1F497D" w:themeColor="text2"/>
          <w:sz w:val="24"/>
          <w:szCs w:val="24"/>
        </w:rPr>
      </w:pPr>
      <w:r w:rsidRPr="009304C7">
        <w:rPr>
          <w:rFonts w:asciiTheme="majorHAnsi" w:hAnsiTheme="majorHAnsi" w:cstheme="minorHAnsi"/>
          <w:b/>
          <w:i/>
          <w:color w:val="1F497D" w:themeColor="text2"/>
          <w:sz w:val="24"/>
          <w:szCs w:val="24"/>
        </w:rPr>
        <w:t>Vision Statement:</w:t>
      </w:r>
    </w:p>
    <w:p w14:paraId="0898C563" w14:textId="77777777" w:rsidR="0001193F" w:rsidRPr="0001193F" w:rsidRDefault="0001193F" w:rsidP="0001193F">
      <w:pPr>
        <w:spacing w:after="96" w:line="240" w:lineRule="auto"/>
        <w:jc w:val="center"/>
        <w:rPr>
          <w:rFonts w:eastAsia="Times New Roman" w:cstheme="minorHAnsi"/>
          <w:color w:val="000000"/>
          <w:kern w:val="28"/>
          <w:sz w:val="16"/>
          <w:szCs w:val="16"/>
          <w:lang w:val="en"/>
        </w:rPr>
      </w:pPr>
      <w:r w:rsidRPr="0001193F">
        <w:rPr>
          <w:rFonts w:eastAsia="Times New Roman" w:cstheme="minorHAnsi"/>
          <w:color w:val="000000"/>
          <w:kern w:val="28"/>
          <w:sz w:val="16"/>
          <w:szCs w:val="16"/>
          <w:lang w:val="en"/>
        </w:rPr>
        <w:t>For Holston River Soil &amp; Water Conservation District to become more visible as an organization dedicated to the protection of all natural resources.</w:t>
      </w:r>
    </w:p>
    <w:p w14:paraId="67D90B3A" w14:textId="77777777" w:rsidR="0001193F" w:rsidRPr="0001193F" w:rsidRDefault="0001193F" w:rsidP="0001193F">
      <w:pPr>
        <w:spacing w:after="96" w:line="240" w:lineRule="auto"/>
        <w:jc w:val="center"/>
        <w:rPr>
          <w:rFonts w:eastAsia="Times New Roman" w:cstheme="minorHAnsi"/>
          <w:color w:val="000000"/>
          <w:kern w:val="28"/>
          <w:sz w:val="16"/>
          <w:szCs w:val="16"/>
          <w:lang w:val="en"/>
        </w:rPr>
      </w:pPr>
    </w:p>
    <w:p w14:paraId="0C90ACFB" w14:textId="77777777" w:rsidR="0001193F" w:rsidRPr="0001193F" w:rsidRDefault="0001193F" w:rsidP="0001193F">
      <w:pPr>
        <w:spacing w:after="96" w:line="240" w:lineRule="auto"/>
        <w:jc w:val="center"/>
        <w:rPr>
          <w:rFonts w:eastAsia="Times New Roman" w:cstheme="minorHAnsi"/>
          <w:color w:val="000000"/>
          <w:kern w:val="28"/>
          <w:sz w:val="16"/>
          <w:szCs w:val="16"/>
          <w:lang w:val="en"/>
        </w:rPr>
      </w:pPr>
      <w:r w:rsidRPr="0001193F">
        <w:rPr>
          <w:rFonts w:eastAsia="Times New Roman" w:cstheme="minorHAnsi"/>
          <w:color w:val="000000"/>
          <w:kern w:val="28"/>
          <w:sz w:val="16"/>
          <w:szCs w:val="16"/>
          <w:lang w:val="en"/>
        </w:rPr>
        <w:t xml:space="preserve"> For the principle concern to be the conservation and wise use of prime farmland, surface and ground water, air, forests, and urban areas through communication and cooperation with other conservation organizations, local government, land owners, schools, civic groups and businesses.</w:t>
      </w:r>
    </w:p>
    <w:p w14:paraId="2548C4CB" w14:textId="77777777" w:rsidR="0001193F" w:rsidRPr="0001193F" w:rsidRDefault="0001193F" w:rsidP="0001193F">
      <w:pPr>
        <w:spacing w:after="96" w:line="240" w:lineRule="auto"/>
        <w:jc w:val="center"/>
        <w:rPr>
          <w:rFonts w:eastAsia="Times New Roman" w:cstheme="minorHAnsi"/>
          <w:color w:val="000000"/>
          <w:kern w:val="28"/>
          <w:sz w:val="16"/>
          <w:szCs w:val="16"/>
          <w:lang w:val="en"/>
        </w:rPr>
      </w:pPr>
    </w:p>
    <w:p w14:paraId="73B26EA5" w14:textId="77777777" w:rsidR="0001193F" w:rsidRPr="009304C7" w:rsidRDefault="0001193F" w:rsidP="0001193F">
      <w:pPr>
        <w:spacing w:after="96" w:line="240" w:lineRule="auto"/>
        <w:jc w:val="center"/>
        <w:rPr>
          <w:rFonts w:eastAsia="Times New Roman" w:cstheme="minorHAnsi"/>
          <w:color w:val="000000"/>
          <w:kern w:val="28"/>
          <w:sz w:val="16"/>
          <w:szCs w:val="16"/>
          <w:lang w:val="en"/>
        </w:rPr>
      </w:pPr>
      <w:r w:rsidRPr="0001193F">
        <w:rPr>
          <w:rFonts w:eastAsia="Times New Roman" w:cstheme="minorHAnsi"/>
          <w:color w:val="000000"/>
          <w:kern w:val="28"/>
          <w:sz w:val="16"/>
          <w:szCs w:val="16"/>
          <w:lang w:val="en"/>
        </w:rPr>
        <w:t xml:space="preserve"> For the Board of Directors as an elected and appointed body, to keep ourselves informed of current environmental concerns and to respond to those concerns in a balanced approach to the protection of the natural resources in the area designated as Holston River Soil &amp; Water Conservation District.</w:t>
      </w:r>
    </w:p>
    <w:p w14:paraId="1F4B940C" w14:textId="77777777" w:rsidR="009304C7" w:rsidRPr="009304C7" w:rsidRDefault="009304C7" w:rsidP="0001193F">
      <w:pPr>
        <w:spacing w:after="96" w:line="240" w:lineRule="auto"/>
        <w:jc w:val="center"/>
        <w:rPr>
          <w:rFonts w:eastAsia="Times New Roman" w:cstheme="minorHAnsi"/>
          <w:color w:val="000000"/>
          <w:kern w:val="28"/>
          <w:sz w:val="16"/>
          <w:szCs w:val="16"/>
          <w:lang w:val="en"/>
        </w:rPr>
      </w:pPr>
    </w:p>
    <w:p w14:paraId="317B5D9D" w14:textId="77777777" w:rsidR="009304C7" w:rsidRPr="009304C7" w:rsidRDefault="009304C7" w:rsidP="0001193F">
      <w:pPr>
        <w:spacing w:after="96" w:line="240" w:lineRule="auto"/>
        <w:jc w:val="center"/>
        <w:rPr>
          <w:rFonts w:asciiTheme="majorHAnsi" w:eastAsia="Times New Roman" w:hAnsiTheme="majorHAnsi" w:cstheme="minorHAnsi"/>
          <w:b/>
          <w:i/>
          <w:color w:val="1F497D" w:themeColor="text2"/>
          <w:kern w:val="28"/>
          <w:sz w:val="24"/>
          <w:szCs w:val="24"/>
          <w:lang w:val="en"/>
        </w:rPr>
      </w:pPr>
      <w:r w:rsidRPr="009304C7">
        <w:rPr>
          <w:rFonts w:asciiTheme="majorHAnsi" w:eastAsia="Times New Roman" w:hAnsiTheme="majorHAnsi" w:cstheme="minorHAnsi"/>
          <w:b/>
          <w:i/>
          <w:color w:val="1F497D" w:themeColor="text2"/>
          <w:kern w:val="28"/>
          <w:sz w:val="24"/>
          <w:szCs w:val="24"/>
          <w:lang w:val="en"/>
        </w:rPr>
        <w:t>Directors:</w:t>
      </w:r>
    </w:p>
    <w:p w14:paraId="64C30DED" w14:textId="77777777" w:rsidR="009304C7" w:rsidRPr="009304C7" w:rsidRDefault="009304C7" w:rsidP="009304C7">
      <w:pPr>
        <w:spacing w:after="96" w:line="240" w:lineRule="auto"/>
        <w:jc w:val="center"/>
        <w:rPr>
          <w:rFonts w:eastAsia="Times New Roman" w:cstheme="minorHAnsi"/>
          <w:color w:val="000000" w:themeColor="text1"/>
          <w:kern w:val="28"/>
          <w:sz w:val="16"/>
          <w:szCs w:val="16"/>
          <w:lang w:val="en"/>
        </w:rPr>
      </w:pPr>
      <w:r w:rsidRPr="009304C7">
        <w:rPr>
          <w:rFonts w:eastAsia="Times New Roman" w:cstheme="minorHAnsi"/>
          <w:color w:val="000000" w:themeColor="text1"/>
          <w:kern w:val="28"/>
          <w:sz w:val="16"/>
          <w:szCs w:val="16"/>
          <w:lang w:val="en"/>
        </w:rPr>
        <w:t>David DeBusk, Elected</w:t>
      </w:r>
    </w:p>
    <w:p w14:paraId="29FA1849" w14:textId="77777777" w:rsidR="009304C7" w:rsidRPr="009304C7" w:rsidRDefault="009304C7" w:rsidP="009304C7">
      <w:pPr>
        <w:spacing w:after="96" w:line="240" w:lineRule="auto"/>
        <w:jc w:val="center"/>
        <w:rPr>
          <w:rFonts w:eastAsia="Times New Roman" w:cstheme="minorHAnsi"/>
          <w:color w:val="000000" w:themeColor="text1"/>
          <w:kern w:val="28"/>
          <w:sz w:val="16"/>
          <w:szCs w:val="16"/>
          <w:lang w:val="en"/>
        </w:rPr>
      </w:pPr>
      <w:r w:rsidRPr="009304C7">
        <w:rPr>
          <w:rFonts w:eastAsia="Times New Roman" w:cstheme="minorHAnsi"/>
          <w:color w:val="000000" w:themeColor="text1"/>
          <w:kern w:val="28"/>
          <w:sz w:val="16"/>
          <w:szCs w:val="16"/>
          <w:lang w:val="en"/>
        </w:rPr>
        <w:t>Aaron Scyphers, Elected</w:t>
      </w:r>
    </w:p>
    <w:p w14:paraId="7A828487" w14:textId="77777777" w:rsidR="009304C7" w:rsidRPr="009304C7" w:rsidRDefault="009304C7" w:rsidP="009304C7">
      <w:pPr>
        <w:spacing w:after="96" w:line="240" w:lineRule="auto"/>
        <w:jc w:val="center"/>
        <w:rPr>
          <w:rFonts w:eastAsia="Times New Roman" w:cstheme="minorHAnsi"/>
          <w:color w:val="000000" w:themeColor="text1"/>
          <w:kern w:val="28"/>
          <w:sz w:val="16"/>
          <w:szCs w:val="16"/>
          <w:lang w:val="en"/>
        </w:rPr>
      </w:pPr>
      <w:r w:rsidRPr="009304C7">
        <w:rPr>
          <w:rFonts w:eastAsia="Times New Roman" w:cstheme="minorHAnsi"/>
          <w:color w:val="000000" w:themeColor="text1"/>
          <w:kern w:val="28"/>
          <w:sz w:val="16"/>
          <w:szCs w:val="16"/>
          <w:lang w:val="en"/>
        </w:rPr>
        <w:t>Henry Snodgrass, Elected</w:t>
      </w:r>
    </w:p>
    <w:p w14:paraId="7C233157" w14:textId="77777777" w:rsidR="009304C7" w:rsidRPr="009304C7" w:rsidRDefault="009304C7" w:rsidP="009304C7">
      <w:pPr>
        <w:spacing w:after="96" w:line="240" w:lineRule="auto"/>
        <w:jc w:val="center"/>
        <w:rPr>
          <w:rFonts w:eastAsia="Times New Roman" w:cstheme="minorHAnsi"/>
          <w:color w:val="000000" w:themeColor="text1"/>
          <w:kern w:val="28"/>
          <w:sz w:val="16"/>
          <w:szCs w:val="16"/>
          <w:lang w:val="en"/>
        </w:rPr>
      </w:pPr>
      <w:r w:rsidRPr="009304C7">
        <w:rPr>
          <w:rFonts w:eastAsia="Times New Roman" w:cstheme="minorHAnsi"/>
          <w:color w:val="000000" w:themeColor="text1"/>
          <w:kern w:val="28"/>
          <w:sz w:val="16"/>
          <w:szCs w:val="16"/>
          <w:lang w:val="en"/>
        </w:rPr>
        <w:t>Michael Countiss, Appointed</w:t>
      </w:r>
    </w:p>
    <w:p w14:paraId="6D28D203" w14:textId="77777777" w:rsidR="009304C7" w:rsidRPr="009304C7" w:rsidRDefault="009304C7" w:rsidP="009304C7">
      <w:pPr>
        <w:spacing w:after="96" w:line="240" w:lineRule="auto"/>
        <w:jc w:val="center"/>
        <w:rPr>
          <w:rFonts w:eastAsia="Times New Roman" w:cstheme="minorHAnsi"/>
          <w:color w:val="000000" w:themeColor="text1"/>
          <w:kern w:val="28"/>
          <w:sz w:val="16"/>
          <w:szCs w:val="16"/>
          <w:lang w:val="en"/>
        </w:rPr>
      </w:pPr>
      <w:r w:rsidRPr="009304C7">
        <w:rPr>
          <w:rFonts w:eastAsia="Times New Roman" w:cstheme="minorHAnsi"/>
          <w:color w:val="000000" w:themeColor="text1"/>
          <w:kern w:val="28"/>
          <w:sz w:val="16"/>
          <w:szCs w:val="16"/>
          <w:lang w:val="en"/>
        </w:rPr>
        <w:t>Phil Blevins, Appointed</w:t>
      </w:r>
    </w:p>
    <w:p w14:paraId="520D9D39" w14:textId="77777777" w:rsidR="0001193F" w:rsidRPr="009304C7" w:rsidRDefault="0001193F" w:rsidP="00E7412F">
      <w:pPr>
        <w:spacing w:after="0"/>
        <w:jc w:val="center"/>
        <w:rPr>
          <w:rFonts w:cstheme="minorHAnsi"/>
          <w:b/>
          <w:color w:val="1F497D" w:themeColor="text2"/>
          <w:sz w:val="16"/>
          <w:szCs w:val="16"/>
        </w:rPr>
      </w:pPr>
    </w:p>
    <w:p w14:paraId="6F556F57" w14:textId="77777777" w:rsidR="009304C7" w:rsidRPr="009304C7" w:rsidRDefault="009304C7" w:rsidP="00E7412F">
      <w:pPr>
        <w:spacing w:after="0"/>
        <w:jc w:val="center"/>
        <w:rPr>
          <w:rFonts w:asciiTheme="majorHAnsi" w:hAnsiTheme="majorHAnsi" w:cstheme="minorHAnsi"/>
          <w:b/>
          <w:i/>
          <w:color w:val="1F497D" w:themeColor="text2"/>
          <w:sz w:val="24"/>
          <w:szCs w:val="24"/>
        </w:rPr>
      </w:pPr>
      <w:r w:rsidRPr="009304C7">
        <w:rPr>
          <w:rFonts w:asciiTheme="majorHAnsi" w:hAnsiTheme="majorHAnsi" w:cstheme="minorHAnsi"/>
          <w:b/>
          <w:i/>
          <w:color w:val="1F497D" w:themeColor="text2"/>
          <w:sz w:val="24"/>
          <w:szCs w:val="24"/>
        </w:rPr>
        <w:t>Associate Directors:</w:t>
      </w:r>
    </w:p>
    <w:p w14:paraId="3B9D626E" w14:textId="77777777" w:rsidR="009304C7" w:rsidRPr="009304C7" w:rsidRDefault="009304C7" w:rsidP="009304C7">
      <w:pPr>
        <w:spacing w:after="96" w:line="264" w:lineRule="auto"/>
        <w:jc w:val="center"/>
        <w:rPr>
          <w:rFonts w:eastAsia="Times New Roman" w:cstheme="minorHAnsi"/>
          <w:color w:val="000000"/>
          <w:kern w:val="28"/>
          <w:sz w:val="16"/>
          <w:szCs w:val="16"/>
        </w:rPr>
      </w:pPr>
      <w:r w:rsidRPr="009304C7">
        <w:rPr>
          <w:rFonts w:eastAsia="Times New Roman" w:cstheme="minorHAnsi"/>
          <w:color w:val="000000"/>
          <w:kern w:val="28"/>
          <w:sz w:val="16"/>
          <w:szCs w:val="16"/>
        </w:rPr>
        <w:t>Dave Johnson</w:t>
      </w:r>
    </w:p>
    <w:p w14:paraId="1FD5D953" w14:textId="77777777" w:rsidR="009304C7" w:rsidRPr="009304C7" w:rsidRDefault="009304C7" w:rsidP="009304C7">
      <w:pPr>
        <w:spacing w:after="96" w:line="264" w:lineRule="auto"/>
        <w:jc w:val="center"/>
        <w:rPr>
          <w:rFonts w:eastAsia="Times New Roman" w:cstheme="minorHAnsi"/>
          <w:color w:val="000000"/>
          <w:kern w:val="28"/>
          <w:sz w:val="16"/>
          <w:szCs w:val="16"/>
        </w:rPr>
      </w:pPr>
      <w:r w:rsidRPr="009304C7">
        <w:rPr>
          <w:rFonts w:eastAsia="Times New Roman" w:cstheme="minorHAnsi"/>
          <w:color w:val="000000"/>
          <w:kern w:val="28"/>
          <w:sz w:val="16"/>
          <w:szCs w:val="16"/>
        </w:rPr>
        <w:t>Martha Chapman</w:t>
      </w:r>
    </w:p>
    <w:p w14:paraId="69FF03F1" w14:textId="77777777" w:rsidR="009304C7" w:rsidRPr="009304C7" w:rsidRDefault="009304C7" w:rsidP="009304C7">
      <w:pPr>
        <w:spacing w:after="96" w:line="264" w:lineRule="auto"/>
        <w:jc w:val="center"/>
        <w:rPr>
          <w:rFonts w:eastAsia="Times New Roman" w:cstheme="minorHAnsi"/>
          <w:color w:val="000000"/>
          <w:kern w:val="28"/>
          <w:sz w:val="16"/>
          <w:szCs w:val="16"/>
        </w:rPr>
      </w:pPr>
      <w:r w:rsidRPr="009304C7">
        <w:rPr>
          <w:rFonts w:eastAsia="Times New Roman" w:cstheme="minorHAnsi"/>
          <w:color w:val="000000"/>
          <w:kern w:val="28"/>
          <w:sz w:val="16"/>
          <w:szCs w:val="16"/>
        </w:rPr>
        <w:t>Adam Wilson</w:t>
      </w:r>
    </w:p>
    <w:p w14:paraId="774716A1" w14:textId="77777777" w:rsidR="009304C7" w:rsidRDefault="009304C7" w:rsidP="009304C7">
      <w:pPr>
        <w:spacing w:after="96" w:line="264" w:lineRule="auto"/>
        <w:jc w:val="center"/>
        <w:rPr>
          <w:rFonts w:eastAsia="Times New Roman" w:cstheme="minorHAnsi"/>
          <w:color w:val="000000"/>
          <w:kern w:val="28"/>
          <w:sz w:val="16"/>
          <w:szCs w:val="16"/>
        </w:rPr>
      </w:pPr>
      <w:r w:rsidRPr="009304C7">
        <w:rPr>
          <w:rFonts w:eastAsia="Times New Roman" w:cstheme="minorHAnsi"/>
          <w:color w:val="000000"/>
          <w:kern w:val="28"/>
          <w:sz w:val="16"/>
          <w:szCs w:val="16"/>
        </w:rPr>
        <w:t>Tony Pane</w:t>
      </w:r>
    </w:p>
    <w:p w14:paraId="7D3C15C5" w14:textId="77777777" w:rsidR="000F707B" w:rsidRDefault="000F707B" w:rsidP="009304C7">
      <w:pPr>
        <w:spacing w:after="96" w:line="264" w:lineRule="auto"/>
        <w:jc w:val="center"/>
        <w:rPr>
          <w:rFonts w:eastAsia="Times New Roman" w:cstheme="minorHAnsi"/>
          <w:color w:val="000000"/>
          <w:kern w:val="28"/>
          <w:sz w:val="16"/>
          <w:szCs w:val="16"/>
        </w:rPr>
      </w:pPr>
      <w:r>
        <w:rPr>
          <w:rFonts w:eastAsia="Times New Roman" w:cstheme="minorHAnsi"/>
          <w:color w:val="000000"/>
          <w:kern w:val="28"/>
          <w:sz w:val="16"/>
          <w:szCs w:val="16"/>
        </w:rPr>
        <w:t>Wayne Campbell</w:t>
      </w:r>
    </w:p>
    <w:p w14:paraId="051C2D5E" w14:textId="77777777" w:rsidR="009304C7" w:rsidRDefault="009304C7" w:rsidP="009304C7">
      <w:pPr>
        <w:spacing w:after="96" w:line="264" w:lineRule="auto"/>
        <w:jc w:val="center"/>
        <w:rPr>
          <w:rFonts w:eastAsia="Times New Roman" w:cstheme="minorHAnsi"/>
          <w:color w:val="000000"/>
          <w:kern w:val="28"/>
          <w:sz w:val="16"/>
          <w:szCs w:val="16"/>
        </w:rPr>
      </w:pPr>
    </w:p>
    <w:p w14:paraId="250519EF" w14:textId="77777777" w:rsidR="009304C7" w:rsidRDefault="009304C7" w:rsidP="009304C7">
      <w:pPr>
        <w:spacing w:after="96" w:line="264" w:lineRule="auto"/>
        <w:jc w:val="center"/>
        <w:rPr>
          <w:rFonts w:asciiTheme="majorHAnsi" w:eastAsia="Times New Roman" w:hAnsiTheme="majorHAnsi" w:cstheme="minorHAnsi"/>
          <w:b/>
          <w:i/>
          <w:color w:val="1F497D" w:themeColor="text2"/>
          <w:kern w:val="28"/>
          <w:sz w:val="24"/>
          <w:szCs w:val="24"/>
        </w:rPr>
      </w:pPr>
      <w:r w:rsidRPr="009304C7">
        <w:rPr>
          <w:rFonts w:asciiTheme="majorHAnsi" w:eastAsia="Times New Roman" w:hAnsiTheme="majorHAnsi" w:cstheme="minorHAnsi"/>
          <w:b/>
          <w:i/>
          <w:color w:val="1F497D" w:themeColor="text2"/>
          <w:kern w:val="28"/>
          <w:sz w:val="24"/>
          <w:szCs w:val="24"/>
        </w:rPr>
        <w:t>District Staff:</w:t>
      </w:r>
    </w:p>
    <w:p w14:paraId="4FC0B4CC" w14:textId="77777777" w:rsidR="009304C7" w:rsidRPr="009304C7" w:rsidRDefault="009304C7" w:rsidP="009304C7">
      <w:pPr>
        <w:spacing w:after="96" w:line="264" w:lineRule="auto"/>
        <w:jc w:val="center"/>
        <w:rPr>
          <w:rFonts w:eastAsia="Times New Roman" w:cstheme="minorHAnsi"/>
          <w:color w:val="000000"/>
          <w:kern w:val="28"/>
          <w:sz w:val="16"/>
          <w:szCs w:val="16"/>
        </w:rPr>
      </w:pPr>
      <w:smartTag w:uri="urn:schemas-microsoft-com:office:smarttags" w:element="PersonName">
        <w:r w:rsidRPr="009304C7">
          <w:rPr>
            <w:rFonts w:eastAsia="Times New Roman" w:cstheme="minorHAnsi"/>
            <w:color w:val="000000"/>
            <w:kern w:val="28"/>
            <w:sz w:val="16"/>
            <w:szCs w:val="16"/>
          </w:rPr>
          <w:t>Wayne Turley</w:t>
        </w:r>
      </w:smartTag>
      <w:r w:rsidRPr="009304C7">
        <w:rPr>
          <w:rFonts w:eastAsia="Times New Roman" w:cstheme="minorHAnsi"/>
          <w:color w:val="000000"/>
          <w:kern w:val="28"/>
          <w:sz w:val="16"/>
          <w:szCs w:val="16"/>
        </w:rPr>
        <w:t>, District Conservation Specialist</w:t>
      </w:r>
    </w:p>
    <w:p w14:paraId="2EE4E12F" w14:textId="77777777" w:rsidR="009304C7" w:rsidRPr="009304C7" w:rsidRDefault="009304C7" w:rsidP="009304C7">
      <w:pPr>
        <w:spacing w:after="96" w:line="264" w:lineRule="auto"/>
        <w:jc w:val="center"/>
        <w:rPr>
          <w:rFonts w:eastAsia="Times New Roman" w:cstheme="minorHAnsi"/>
          <w:color w:val="000000"/>
          <w:kern w:val="28"/>
          <w:sz w:val="16"/>
          <w:szCs w:val="16"/>
        </w:rPr>
      </w:pPr>
      <w:r w:rsidRPr="009304C7">
        <w:rPr>
          <w:rFonts w:eastAsia="Times New Roman" w:cstheme="minorHAnsi"/>
          <w:color w:val="000000"/>
          <w:kern w:val="28"/>
          <w:sz w:val="16"/>
          <w:szCs w:val="16"/>
        </w:rPr>
        <w:t>Mandy Fletcher, Educational Specialist</w:t>
      </w:r>
    </w:p>
    <w:p w14:paraId="1D9F9135" w14:textId="77777777" w:rsidR="009304C7" w:rsidRDefault="009304C7" w:rsidP="009304C7">
      <w:pPr>
        <w:spacing w:after="96" w:line="264" w:lineRule="auto"/>
        <w:jc w:val="center"/>
        <w:rPr>
          <w:rFonts w:eastAsia="Times New Roman" w:cstheme="minorHAnsi"/>
          <w:color w:val="000000"/>
          <w:kern w:val="28"/>
          <w:sz w:val="16"/>
          <w:szCs w:val="16"/>
        </w:rPr>
      </w:pPr>
      <w:r w:rsidRPr="009304C7">
        <w:rPr>
          <w:rFonts w:eastAsia="Times New Roman" w:cstheme="minorHAnsi"/>
          <w:color w:val="000000"/>
          <w:kern w:val="28"/>
          <w:sz w:val="16"/>
          <w:szCs w:val="16"/>
        </w:rPr>
        <w:t>Lorie Stevens, Administrative Secretary</w:t>
      </w:r>
    </w:p>
    <w:p w14:paraId="0D925C86" w14:textId="77777777" w:rsidR="009304C7" w:rsidRPr="009304C7" w:rsidRDefault="009304C7" w:rsidP="009304C7">
      <w:pPr>
        <w:spacing w:after="96" w:line="264" w:lineRule="auto"/>
        <w:jc w:val="center"/>
        <w:rPr>
          <w:rFonts w:eastAsia="Times New Roman" w:cstheme="minorHAnsi"/>
          <w:color w:val="000000"/>
          <w:kern w:val="28"/>
          <w:sz w:val="16"/>
          <w:szCs w:val="16"/>
        </w:rPr>
      </w:pPr>
    </w:p>
    <w:p w14:paraId="42F431FC" w14:textId="77777777" w:rsidR="009304C7" w:rsidRDefault="009304C7" w:rsidP="009304C7">
      <w:pPr>
        <w:spacing w:after="96" w:line="264" w:lineRule="auto"/>
        <w:jc w:val="center"/>
        <w:rPr>
          <w:rFonts w:asciiTheme="majorHAnsi" w:eastAsia="Times New Roman" w:hAnsiTheme="majorHAnsi" w:cstheme="minorHAnsi"/>
          <w:b/>
          <w:i/>
          <w:color w:val="1F497D" w:themeColor="text2"/>
          <w:kern w:val="28"/>
          <w:sz w:val="24"/>
          <w:szCs w:val="24"/>
        </w:rPr>
      </w:pPr>
      <w:r w:rsidRPr="009304C7">
        <w:rPr>
          <w:rFonts w:asciiTheme="majorHAnsi" w:eastAsia="Times New Roman" w:hAnsiTheme="majorHAnsi" w:cstheme="minorHAnsi"/>
          <w:b/>
          <w:i/>
          <w:color w:val="1F497D" w:themeColor="text2"/>
          <w:kern w:val="28"/>
          <w:sz w:val="24"/>
          <w:szCs w:val="24"/>
        </w:rPr>
        <w:t>Natural Resources Conservation Service Staff</w:t>
      </w:r>
      <w:r>
        <w:rPr>
          <w:rFonts w:asciiTheme="majorHAnsi" w:eastAsia="Times New Roman" w:hAnsiTheme="majorHAnsi" w:cstheme="minorHAnsi"/>
          <w:b/>
          <w:i/>
          <w:color w:val="1F497D" w:themeColor="text2"/>
          <w:kern w:val="28"/>
          <w:sz w:val="24"/>
          <w:szCs w:val="24"/>
        </w:rPr>
        <w:t>:</w:t>
      </w:r>
    </w:p>
    <w:p w14:paraId="2D2E57F4" w14:textId="77777777" w:rsidR="009304C7" w:rsidRPr="009304C7" w:rsidRDefault="009304C7" w:rsidP="009304C7">
      <w:pPr>
        <w:spacing w:after="96" w:line="264" w:lineRule="auto"/>
        <w:jc w:val="center"/>
        <w:rPr>
          <w:rFonts w:eastAsia="Times New Roman" w:cstheme="minorHAnsi"/>
          <w:color w:val="000000"/>
          <w:kern w:val="28"/>
          <w:sz w:val="16"/>
          <w:szCs w:val="16"/>
        </w:rPr>
      </w:pPr>
      <w:r w:rsidRPr="009304C7">
        <w:rPr>
          <w:rFonts w:eastAsia="Times New Roman" w:cstheme="minorHAnsi"/>
          <w:color w:val="000000"/>
          <w:kern w:val="28"/>
          <w:sz w:val="16"/>
          <w:szCs w:val="16"/>
        </w:rPr>
        <w:t>Bill Moss, District Conservationist</w:t>
      </w:r>
    </w:p>
    <w:p w14:paraId="65F10973" w14:textId="77777777" w:rsidR="009304C7" w:rsidRPr="009304C7" w:rsidRDefault="009304C7" w:rsidP="009304C7">
      <w:pPr>
        <w:spacing w:after="96" w:line="264" w:lineRule="auto"/>
        <w:jc w:val="center"/>
        <w:rPr>
          <w:rFonts w:eastAsia="Times New Roman" w:cstheme="minorHAnsi"/>
          <w:color w:val="000000"/>
          <w:kern w:val="28"/>
          <w:sz w:val="16"/>
          <w:szCs w:val="16"/>
        </w:rPr>
      </w:pPr>
      <w:r w:rsidRPr="009304C7">
        <w:rPr>
          <w:rFonts w:eastAsia="Times New Roman" w:cstheme="minorHAnsi"/>
          <w:color w:val="000000"/>
          <w:kern w:val="28"/>
          <w:sz w:val="16"/>
          <w:szCs w:val="16"/>
        </w:rPr>
        <w:t>Jason Haynes, Conservation Technician</w:t>
      </w:r>
    </w:p>
    <w:p w14:paraId="6B046A80" w14:textId="77777777" w:rsidR="009304C7" w:rsidRPr="009304C7" w:rsidRDefault="009304C7" w:rsidP="009304C7">
      <w:pPr>
        <w:spacing w:after="96" w:line="264" w:lineRule="auto"/>
        <w:jc w:val="center"/>
        <w:rPr>
          <w:rFonts w:eastAsia="Times New Roman" w:cstheme="minorHAnsi"/>
          <w:color w:val="000000"/>
          <w:kern w:val="28"/>
          <w:sz w:val="16"/>
          <w:szCs w:val="16"/>
        </w:rPr>
      </w:pPr>
      <w:r w:rsidRPr="009304C7">
        <w:rPr>
          <w:rFonts w:eastAsia="Times New Roman" w:cstheme="minorHAnsi"/>
          <w:color w:val="000000"/>
          <w:kern w:val="28"/>
          <w:sz w:val="16"/>
          <w:szCs w:val="16"/>
        </w:rPr>
        <w:t>Brandon Cole, Soil Conservationist</w:t>
      </w:r>
    </w:p>
    <w:p w14:paraId="237695A8" w14:textId="77777777" w:rsidR="009304C7" w:rsidRPr="009304C7" w:rsidRDefault="009304C7" w:rsidP="009304C7">
      <w:pPr>
        <w:spacing w:after="96" w:line="264" w:lineRule="auto"/>
        <w:jc w:val="center"/>
        <w:rPr>
          <w:rFonts w:eastAsia="Times New Roman" w:cstheme="minorHAnsi"/>
          <w:b/>
          <w:i/>
          <w:color w:val="1F497D" w:themeColor="text2"/>
          <w:kern w:val="28"/>
          <w:sz w:val="16"/>
          <w:szCs w:val="16"/>
        </w:rPr>
      </w:pPr>
    </w:p>
    <w:p w14:paraId="175809E7" w14:textId="77777777" w:rsidR="009304C7" w:rsidRPr="009304C7" w:rsidRDefault="009304C7" w:rsidP="009304C7">
      <w:pPr>
        <w:spacing w:after="96" w:line="264" w:lineRule="auto"/>
        <w:jc w:val="center"/>
        <w:rPr>
          <w:rFonts w:eastAsia="Times New Roman" w:cstheme="minorHAnsi"/>
          <w:color w:val="000000"/>
          <w:kern w:val="28"/>
          <w:sz w:val="16"/>
          <w:szCs w:val="16"/>
        </w:rPr>
      </w:pPr>
    </w:p>
    <w:p w14:paraId="27809B6A" w14:textId="77777777" w:rsidR="009304C7" w:rsidRDefault="005A1BE8" w:rsidP="00E7412F">
      <w:pPr>
        <w:spacing w:after="0"/>
        <w:jc w:val="center"/>
        <w:rPr>
          <w:rFonts w:asciiTheme="majorHAnsi" w:hAnsiTheme="majorHAnsi" w:cstheme="minorHAnsi"/>
          <w:b/>
          <w:i/>
          <w:color w:val="1F497D" w:themeColor="text2"/>
          <w:sz w:val="28"/>
          <w:szCs w:val="28"/>
        </w:rPr>
      </w:pPr>
      <w:r>
        <w:rPr>
          <w:rFonts w:asciiTheme="majorHAnsi" w:hAnsiTheme="majorHAnsi" w:cstheme="minorHAnsi"/>
          <w:b/>
          <w:i/>
          <w:color w:val="1F497D" w:themeColor="text2"/>
          <w:sz w:val="28"/>
          <w:szCs w:val="28"/>
        </w:rPr>
        <w:t>District Educational Programs:</w:t>
      </w:r>
    </w:p>
    <w:p w14:paraId="0BD709B4" w14:textId="77777777" w:rsidR="005A1BE8" w:rsidRDefault="005A1BE8" w:rsidP="00E7412F">
      <w:pPr>
        <w:spacing w:after="0"/>
        <w:jc w:val="center"/>
        <w:rPr>
          <w:rFonts w:cstheme="minorHAnsi"/>
          <w:b/>
          <w:i/>
          <w:color w:val="1F497D" w:themeColor="text2"/>
          <w:sz w:val="24"/>
          <w:szCs w:val="24"/>
        </w:rPr>
      </w:pPr>
    </w:p>
    <w:p w14:paraId="539BE9D9" w14:textId="77777777" w:rsidR="005A1BE8" w:rsidRDefault="005A1BE8" w:rsidP="00E7412F">
      <w:pPr>
        <w:spacing w:after="0"/>
        <w:jc w:val="center"/>
        <w:rPr>
          <w:rFonts w:cstheme="minorHAnsi"/>
          <w:sz w:val="24"/>
          <w:szCs w:val="24"/>
        </w:rPr>
      </w:pPr>
      <w:r w:rsidRPr="005A1BE8">
        <w:rPr>
          <w:rFonts w:cstheme="minorHAnsi"/>
          <w:sz w:val="24"/>
          <w:szCs w:val="24"/>
        </w:rPr>
        <w:t>The District’s educational program reached approx</w:t>
      </w:r>
      <w:r>
        <w:rPr>
          <w:rFonts w:cstheme="minorHAnsi"/>
          <w:sz w:val="24"/>
          <w:szCs w:val="24"/>
        </w:rPr>
        <w:t>imately 6</w:t>
      </w:r>
      <w:r w:rsidR="00594571">
        <w:rPr>
          <w:rFonts w:cstheme="minorHAnsi"/>
          <w:sz w:val="24"/>
          <w:szCs w:val="24"/>
        </w:rPr>
        <w:t>400</w:t>
      </w:r>
      <w:r>
        <w:rPr>
          <w:rFonts w:cstheme="minorHAnsi"/>
          <w:sz w:val="24"/>
          <w:szCs w:val="24"/>
        </w:rPr>
        <w:t xml:space="preserve"> educators, </w:t>
      </w:r>
      <w:r w:rsidRPr="005A1BE8">
        <w:rPr>
          <w:rFonts w:cstheme="minorHAnsi"/>
          <w:sz w:val="24"/>
          <w:szCs w:val="24"/>
        </w:rPr>
        <w:t>students</w:t>
      </w:r>
      <w:r>
        <w:rPr>
          <w:rFonts w:cstheme="minorHAnsi"/>
          <w:sz w:val="24"/>
          <w:szCs w:val="24"/>
        </w:rPr>
        <w:t>,</w:t>
      </w:r>
      <w:r w:rsidRPr="005A1BE8">
        <w:rPr>
          <w:rFonts w:cstheme="minorHAnsi"/>
          <w:sz w:val="24"/>
          <w:szCs w:val="24"/>
        </w:rPr>
        <w:t xml:space="preserve"> and citizens of Was</w:t>
      </w:r>
      <w:r w:rsidR="00594571">
        <w:rPr>
          <w:rFonts w:cstheme="minorHAnsi"/>
          <w:sz w:val="24"/>
          <w:szCs w:val="24"/>
        </w:rPr>
        <w:t>hington County in FY2018</w:t>
      </w:r>
      <w:r w:rsidRPr="005A1BE8">
        <w:rPr>
          <w:rFonts w:cstheme="minorHAnsi"/>
          <w:sz w:val="24"/>
          <w:szCs w:val="24"/>
        </w:rPr>
        <w:t>.  Educational activities included SOL based classroom presentations, teacher trainings, field days, career fairs, public speaking events, Youth Conservation Camp, and Envirothon.</w:t>
      </w:r>
    </w:p>
    <w:p w14:paraId="1F671129" w14:textId="77777777" w:rsidR="005A1BE8" w:rsidRDefault="005A1BE8" w:rsidP="00E7412F">
      <w:pPr>
        <w:spacing w:after="0"/>
        <w:jc w:val="center"/>
        <w:rPr>
          <w:rFonts w:cstheme="minorHAnsi"/>
          <w:sz w:val="24"/>
          <w:szCs w:val="24"/>
        </w:rPr>
      </w:pPr>
    </w:p>
    <w:p w14:paraId="500A17E0" w14:textId="77777777" w:rsidR="005A1BE8" w:rsidRDefault="005A1BE8" w:rsidP="005A1BE8">
      <w:pPr>
        <w:pStyle w:val="ListParagraph"/>
        <w:numPr>
          <w:ilvl w:val="0"/>
          <w:numId w:val="1"/>
        </w:numPr>
        <w:spacing w:after="0"/>
        <w:jc w:val="center"/>
        <w:rPr>
          <w:rFonts w:cstheme="minorHAnsi"/>
          <w:sz w:val="24"/>
          <w:szCs w:val="24"/>
        </w:rPr>
      </w:pPr>
      <w:r w:rsidRPr="005A1BE8">
        <w:rPr>
          <w:rFonts w:cstheme="minorHAnsi"/>
          <w:sz w:val="24"/>
          <w:szCs w:val="24"/>
        </w:rPr>
        <w:t>Envirothon was one of this year’s highlights.  Abingdon and Patrick Henry High Schools had Envirothon teams and Holston River SWCD hosted the county competition in March</w:t>
      </w:r>
      <w:r w:rsidR="00594571">
        <w:rPr>
          <w:rFonts w:cstheme="minorHAnsi"/>
          <w:sz w:val="24"/>
          <w:szCs w:val="24"/>
        </w:rPr>
        <w:t>. Holston River assisted with</w:t>
      </w:r>
      <w:r w:rsidR="00526453">
        <w:rPr>
          <w:rFonts w:cstheme="minorHAnsi"/>
          <w:sz w:val="24"/>
          <w:szCs w:val="24"/>
        </w:rPr>
        <w:t xml:space="preserve"> the Area IV competition in April</w:t>
      </w:r>
      <w:r w:rsidRPr="005A1BE8">
        <w:rPr>
          <w:rFonts w:cstheme="minorHAnsi"/>
          <w:sz w:val="24"/>
          <w:szCs w:val="24"/>
        </w:rPr>
        <w:t xml:space="preserve">.  </w:t>
      </w:r>
      <w:r w:rsidR="00594571">
        <w:rPr>
          <w:rFonts w:cstheme="minorHAnsi"/>
          <w:sz w:val="24"/>
          <w:szCs w:val="24"/>
        </w:rPr>
        <w:t>Patrick Henry</w:t>
      </w:r>
      <w:r w:rsidRPr="005A1BE8">
        <w:rPr>
          <w:rFonts w:cstheme="minorHAnsi"/>
          <w:sz w:val="24"/>
          <w:szCs w:val="24"/>
        </w:rPr>
        <w:t>’s team won and represented the Dist</w:t>
      </w:r>
      <w:r w:rsidR="00EC0580">
        <w:rPr>
          <w:rFonts w:cstheme="minorHAnsi"/>
          <w:sz w:val="24"/>
          <w:szCs w:val="24"/>
        </w:rPr>
        <w:t>ri</w:t>
      </w:r>
      <w:r w:rsidR="00DB4844">
        <w:rPr>
          <w:rFonts w:cstheme="minorHAnsi"/>
          <w:sz w:val="24"/>
          <w:szCs w:val="24"/>
        </w:rPr>
        <w:t>ct at the Area IV competition.</w:t>
      </w:r>
    </w:p>
    <w:p w14:paraId="2E42DF3E" w14:textId="77777777" w:rsidR="005A1BE8" w:rsidRDefault="00397614" w:rsidP="005A1BE8">
      <w:pPr>
        <w:spacing w:after="0"/>
        <w:jc w:val="center"/>
        <w:rPr>
          <w:rFonts w:cstheme="minorHAnsi"/>
          <w:sz w:val="24"/>
          <w:szCs w:val="24"/>
        </w:rPr>
      </w:pPr>
      <w:r w:rsidRPr="00397614">
        <w:rPr>
          <w:rFonts w:cstheme="minorHAnsi"/>
          <w:noProof/>
          <w:sz w:val="24"/>
          <w:szCs w:val="24"/>
        </w:rPr>
        <w:drawing>
          <wp:inline distT="0" distB="0" distL="0" distR="0" wp14:anchorId="6260D03A" wp14:editId="37211BA9">
            <wp:extent cx="1588740" cy="1190625"/>
            <wp:effectExtent l="0" t="0" r="0" b="0"/>
            <wp:docPr id="7" name="Picture 7" descr="C:\Users\Mandy\Pictures\IMG_2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dy\Pictures\IMG_261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3799" cy="1209404"/>
                    </a:xfrm>
                    <a:prstGeom prst="rect">
                      <a:avLst/>
                    </a:prstGeom>
                    <a:noFill/>
                    <a:ln>
                      <a:noFill/>
                    </a:ln>
                  </pic:spPr>
                </pic:pic>
              </a:graphicData>
            </a:graphic>
          </wp:inline>
        </w:drawing>
      </w:r>
    </w:p>
    <w:p w14:paraId="567B1275" w14:textId="77777777" w:rsidR="005A1BE8" w:rsidRDefault="005A1BE8" w:rsidP="005A1BE8">
      <w:pPr>
        <w:pStyle w:val="ListParagraph"/>
        <w:numPr>
          <w:ilvl w:val="0"/>
          <w:numId w:val="1"/>
        </w:numPr>
        <w:spacing w:after="0"/>
        <w:jc w:val="center"/>
        <w:rPr>
          <w:rFonts w:cstheme="minorHAnsi"/>
          <w:sz w:val="24"/>
          <w:szCs w:val="24"/>
        </w:rPr>
      </w:pPr>
      <w:r w:rsidRPr="005A1BE8">
        <w:rPr>
          <w:rFonts w:cstheme="minorHAnsi"/>
          <w:sz w:val="24"/>
          <w:szCs w:val="24"/>
        </w:rPr>
        <w:t>In partnership with the City of Bristol, VA</w:t>
      </w:r>
      <w:r w:rsidR="00EC0580">
        <w:rPr>
          <w:rFonts w:cstheme="minorHAnsi"/>
          <w:sz w:val="24"/>
          <w:szCs w:val="24"/>
        </w:rPr>
        <w:t xml:space="preserve">, </w:t>
      </w:r>
      <w:r w:rsidRPr="005A1BE8">
        <w:rPr>
          <w:rFonts w:cstheme="minorHAnsi"/>
          <w:sz w:val="24"/>
          <w:szCs w:val="24"/>
        </w:rPr>
        <w:t>the H</w:t>
      </w:r>
      <w:r w:rsidR="00C634B5">
        <w:rPr>
          <w:rFonts w:cstheme="minorHAnsi"/>
          <w:sz w:val="24"/>
          <w:szCs w:val="24"/>
        </w:rPr>
        <w:t>RSWCD created</w:t>
      </w:r>
      <w:r w:rsidR="00EC0580">
        <w:rPr>
          <w:rFonts w:cstheme="minorHAnsi"/>
          <w:sz w:val="24"/>
          <w:szCs w:val="24"/>
        </w:rPr>
        <w:t xml:space="preserve"> </w:t>
      </w:r>
      <w:r w:rsidR="00C634B5">
        <w:rPr>
          <w:rFonts w:cstheme="minorHAnsi"/>
          <w:sz w:val="24"/>
          <w:szCs w:val="24"/>
        </w:rPr>
        <w:t>sixty new trail signs</w:t>
      </w:r>
      <w:r w:rsidR="00EC0580">
        <w:rPr>
          <w:rFonts w:cstheme="minorHAnsi"/>
          <w:sz w:val="24"/>
          <w:szCs w:val="24"/>
        </w:rPr>
        <w:t xml:space="preserve"> </w:t>
      </w:r>
      <w:r w:rsidR="00C634B5">
        <w:rPr>
          <w:rFonts w:cstheme="minorHAnsi"/>
          <w:sz w:val="24"/>
          <w:szCs w:val="24"/>
        </w:rPr>
        <w:t>w</w:t>
      </w:r>
      <w:r w:rsidR="00EC0580">
        <w:rPr>
          <w:rFonts w:cstheme="minorHAnsi"/>
          <w:sz w:val="24"/>
          <w:szCs w:val="24"/>
        </w:rPr>
        <w:t xml:space="preserve">ithin Sugar Hollow Park and </w:t>
      </w:r>
      <w:r w:rsidRPr="005A1BE8">
        <w:rPr>
          <w:rFonts w:cstheme="minorHAnsi"/>
          <w:sz w:val="24"/>
          <w:szCs w:val="24"/>
        </w:rPr>
        <w:t>Grea</w:t>
      </w:r>
      <w:r w:rsidR="00EC0580">
        <w:rPr>
          <w:rFonts w:cstheme="minorHAnsi"/>
          <w:sz w:val="24"/>
          <w:szCs w:val="24"/>
        </w:rPr>
        <w:t xml:space="preserve">t Outdoors Learning Dome (GOLD). Emory and </w:t>
      </w:r>
      <w:r w:rsidRPr="005A1BE8">
        <w:rPr>
          <w:rFonts w:cstheme="minorHAnsi"/>
          <w:sz w:val="24"/>
          <w:szCs w:val="24"/>
        </w:rPr>
        <w:t>Henry College Bonner Scholars played an esse</w:t>
      </w:r>
      <w:r w:rsidR="006D4DE0">
        <w:rPr>
          <w:rFonts w:cstheme="minorHAnsi"/>
          <w:sz w:val="24"/>
          <w:szCs w:val="24"/>
        </w:rPr>
        <w:t xml:space="preserve">ntial role in the </w:t>
      </w:r>
      <w:r w:rsidR="00C634B5">
        <w:rPr>
          <w:rFonts w:cstheme="minorHAnsi"/>
          <w:sz w:val="24"/>
          <w:szCs w:val="24"/>
        </w:rPr>
        <w:t xml:space="preserve">creation of a new trail map, along with the installation </w:t>
      </w:r>
      <w:r w:rsidRPr="005A1BE8">
        <w:rPr>
          <w:rFonts w:cstheme="minorHAnsi"/>
          <w:sz w:val="24"/>
          <w:szCs w:val="24"/>
        </w:rPr>
        <w:t xml:space="preserve">of </w:t>
      </w:r>
      <w:r w:rsidR="00DB4844">
        <w:rPr>
          <w:rFonts w:cstheme="minorHAnsi"/>
          <w:sz w:val="24"/>
          <w:szCs w:val="24"/>
        </w:rPr>
        <w:t xml:space="preserve">the </w:t>
      </w:r>
      <w:r w:rsidR="00C634B5">
        <w:rPr>
          <w:rFonts w:cstheme="minorHAnsi"/>
          <w:sz w:val="24"/>
          <w:szCs w:val="24"/>
        </w:rPr>
        <w:t>trail signs.</w:t>
      </w:r>
    </w:p>
    <w:p w14:paraId="4A7FF08A" w14:textId="77777777" w:rsidR="005A1BE8" w:rsidRPr="005A1BE8" w:rsidRDefault="005A1BE8" w:rsidP="005A1BE8">
      <w:pPr>
        <w:pStyle w:val="ListParagraph"/>
        <w:jc w:val="center"/>
        <w:rPr>
          <w:rFonts w:cstheme="minorHAnsi"/>
          <w:sz w:val="24"/>
          <w:szCs w:val="24"/>
        </w:rPr>
      </w:pPr>
    </w:p>
    <w:p w14:paraId="293BB666" w14:textId="77777777" w:rsidR="005A1BE8" w:rsidRDefault="005A1BE8" w:rsidP="00314B69">
      <w:pPr>
        <w:pStyle w:val="ListParagraph"/>
        <w:numPr>
          <w:ilvl w:val="0"/>
          <w:numId w:val="1"/>
        </w:numPr>
        <w:spacing w:after="0"/>
        <w:rPr>
          <w:rFonts w:cstheme="minorHAnsi"/>
          <w:sz w:val="24"/>
          <w:szCs w:val="24"/>
        </w:rPr>
      </w:pPr>
      <w:r w:rsidRPr="005A1BE8">
        <w:rPr>
          <w:rFonts w:cstheme="minorHAnsi"/>
          <w:sz w:val="24"/>
          <w:szCs w:val="24"/>
        </w:rPr>
        <w:t xml:space="preserve"> </w:t>
      </w:r>
      <w:r w:rsidR="00314B69">
        <w:rPr>
          <w:rFonts w:cstheme="minorHAnsi"/>
          <w:sz w:val="24"/>
          <w:szCs w:val="24"/>
        </w:rPr>
        <w:t>Our annual</w:t>
      </w:r>
      <w:r w:rsidRPr="005A1BE8">
        <w:rPr>
          <w:rFonts w:cstheme="minorHAnsi"/>
          <w:sz w:val="24"/>
          <w:szCs w:val="24"/>
        </w:rPr>
        <w:t xml:space="preserve"> Sixth</w:t>
      </w:r>
      <w:r w:rsidR="00AF3717">
        <w:rPr>
          <w:rFonts w:cstheme="minorHAnsi"/>
          <w:sz w:val="24"/>
          <w:szCs w:val="24"/>
        </w:rPr>
        <w:t>-</w:t>
      </w:r>
      <w:r w:rsidRPr="005A1BE8">
        <w:rPr>
          <w:rFonts w:cstheme="minorHAnsi"/>
          <w:sz w:val="24"/>
          <w:szCs w:val="24"/>
        </w:rPr>
        <w:t xml:space="preserve">Grade Farm Field Day </w:t>
      </w:r>
      <w:r w:rsidR="00314B69">
        <w:rPr>
          <w:rFonts w:cstheme="minorHAnsi"/>
          <w:sz w:val="24"/>
          <w:szCs w:val="24"/>
        </w:rPr>
        <w:t xml:space="preserve">was again held </w:t>
      </w:r>
      <w:r w:rsidRPr="005A1BE8">
        <w:rPr>
          <w:rFonts w:cstheme="minorHAnsi"/>
          <w:sz w:val="24"/>
          <w:szCs w:val="24"/>
        </w:rPr>
        <w:t>at Highland Dairy Farm.</w:t>
      </w:r>
      <w:r w:rsidR="00314B69">
        <w:rPr>
          <w:rFonts w:cstheme="minorHAnsi"/>
          <w:sz w:val="24"/>
          <w:szCs w:val="24"/>
        </w:rPr>
        <w:t xml:space="preserve">  The field day was designed to enhance students’ and teachers’ </w:t>
      </w:r>
      <w:r w:rsidRPr="005A1BE8">
        <w:rPr>
          <w:rFonts w:cstheme="minorHAnsi"/>
          <w:sz w:val="24"/>
          <w:szCs w:val="24"/>
        </w:rPr>
        <w:t>knowledge of natural resource</w:t>
      </w:r>
      <w:r w:rsidR="00314B69">
        <w:rPr>
          <w:rFonts w:cstheme="minorHAnsi"/>
          <w:sz w:val="24"/>
          <w:szCs w:val="24"/>
        </w:rPr>
        <w:t>, conservation and agriculture in a hands-on “real world” environment.</w:t>
      </w:r>
    </w:p>
    <w:p w14:paraId="72D13FD8" w14:textId="77777777" w:rsidR="00314B69" w:rsidRDefault="00397614" w:rsidP="00B06418">
      <w:pPr>
        <w:pStyle w:val="ListParagraph"/>
        <w:jc w:val="center"/>
        <w:rPr>
          <w:noProof/>
        </w:rPr>
      </w:pPr>
      <w:r w:rsidRPr="00397614">
        <w:rPr>
          <w:noProof/>
        </w:rPr>
        <w:drawing>
          <wp:inline distT="0" distB="0" distL="0" distR="0" wp14:anchorId="0C2EED07" wp14:editId="7F47D5B8">
            <wp:extent cx="1545723" cy="1313180"/>
            <wp:effectExtent l="0" t="0" r="0" b="1270"/>
            <wp:docPr id="8" name="Picture 8" descr="C:\Users\Mandy\Pictures\IMG_22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dy\Pictures\IMG_227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92272" cy="1352726"/>
                    </a:xfrm>
                    <a:prstGeom prst="rect">
                      <a:avLst/>
                    </a:prstGeom>
                    <a:noFill/>
                    <a:ln>
                      <a:noFill/>
                    </a:ln>
                  </pic:spPr>
                </pic:pic>
              </a:graphicData>
            </a:graphic>
          </wp:inline>
        </w:drawing>
      </w:r>
      <w:r w:rsidR="00B06418">
        <w:rPr>
          <w:noProof/>
        </w:rPr>
        <w:t xml:space="preserve">          </w:t>
      </w:r>
      <w:r w:rsidR="00B06418" w:rsidRPr="00B06418">
        <w:rPr>
          <w:noProof/>
        </w:rPr>
        <w:drawing>
          <wp:inline distT="0" distB="0" distL="0" distR="0" wp14:anchorId="01DEEC2F" wp14:editId="60176FC2">
            <wp:extent cx="1739900" cy="1304925"/>
            <wp:effectExtent l="0" t="0" r="0" b="9525"/>
            <wp:docPr id="4" name="Picture 4" descr="C:\Users\Mandy\Pictures\HRSWCD Education\1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dy\Pictures\HRSWCD Education\124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42284" cy="1306713"/>
                    </a:xfrm>
                    <a:prstGeom prst="rect">
                      <a:avLst/>
                    </a:prstGeom>
                    <a:noFill/>
                    <a:ln>
                      <a:noFill/>
                    </a:ln>
                  </pic:spPr>
                </pic:pic>
              </a:graphicData>
            </a:graphic>
          </wp:inline>
        </w:drawing>
      </w:r>
      <w:r w:rsidR="00B06418">
        <w:rPr>
          <w:noProof/>
        </w:rPr>
        <w:t xml:space="preserve">         </w:t>
      </w:r>
      <w:r w:rsidR="00B06418" w:rsidRPr="009F380A">
        <w:rPr>
          <w:noProof/>
        </w:rPr>
        <w:drawing>
          <wp:inline distT="0" distB="0" distL="0" distR="0" wp14:anchorId="7E275784" wp14:editId="46556554">
            <wp:extent cx="1704710" cy="1333604"/>
            <wp:effectExtent l="0" t="5080" r="5080" b="5080"/>
            <wp:docPr id="3" name="Picture 3" descr="C:\Users\Mandy\AppData\Local\Temp\DSC015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dy\AppData\Local\Temp\DSC01554.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5400000">
                      <a:off x="0" y="0"/>
                      <a:ext cx="1730321" cy="1353639"/>
                    </a:xfrm>
                    <a:prstGeom prst="rect">
                      <a:avLst/>
                    </a:prstGeom>
                    <a:noFill/>
                    <a:ln>
                      <a:noFill/>
                    </a:ln>
                  </pic:spPr>
                </pic:pic>
              </a:graphicData>
            </a:graphic>
          </wp:inline>
        </w:drawing>
      </w:r>
    </w:p>
    <w:p w14:paraId="608B24AC" w14:textId="77777777" w:rsidR="00B06418" w:rsidRPr="00314B69" w:rsidRDefault="00B06418" w:rsidP="00B06418">
      <w:pPr>
        <w:pStyle w:val="ListParagraph"/>
        <w:jc w:val="center"/>
        <w:rPr>
          <w:rFonts w:cstheme="minorHAnsi"/>
          <w:sz w:val="24"/>
          <w:szCs w:val="24"/>
        </w:rPr>
      </w:pPr>
    </w:p>
    <w:p w14:paraId="550AC734" w14:textId="77777777" w:rsidR="00526453" w:rsidRDefault="00526453" w:rsidP="00470FF8">
      <w:pPr>
        <w:pStyle w:val="ListParagraph"/>
        <w:numPr>
          <w:ilvl w:val="0"/>
          <w:numId w:val="1"/>
        </w:numPr>
        <w:spacing w:after="0"/>
        <w:rPr>
          <w:rFonts w:cstheme="minorHAnsi"/>
          <w:sz w:val="24"/>
          <w:szCs w:val="24"/>
        </w:rPr>
      </w:pPr>
      <w:r w:rsidRPr="003424B4">
        <w:rPr>
          <w:rFonts w:cstheme="minorHAnsi"/>
          <w:sz w:val="24"/>
          <w:szCs w:val="24"/>
        </w:rPr>
        <w:t xml:space="preserve">The HRSWCD Education Specialist </w:t>
      </w:r>
      <w:r w:rsidR="005C252F">
        <w:rPr>
          <w:rFonts w:cstheme="minorHAnsi"/>
          <w:sz w:val="24"/>
          <w:szCs w:val="24"/>
        </w:rPr>
        <w:t>graduated from the Virginia Natural Resources Leadership Institute (VNRLI) with a greater knowledge of effective problem-solving, leadership skills, and additional strategies for management, protection and conservation of Virginia’s natural resources.</w:t>
      </w:r>
    </w:p>
    <w:p w14:paraId="1989053D" w14:textId="77777777" w:rsidR="00AD2F79" w:rsidRPr="003424B4" w:rsidRDefault="00AD2F79" w:rsidP="00AD2F79">
      <w:pPr>
        <w:pStyle w:val="ListParagraph"/>
        <w:spacing w:after="0"/>
        <w:rPr>
          <w:rFonts w:cstheme="minorHAnsi"/>
          <w:sz w:val="24"/>
          <w:szCs w:val="24"/>
        </w:rPr>
      </w:pPr>
    </w:p>
    <w:p w14:paraId="389AA57D" w14:textId="77777777" w:rsidR="00526453" w:rsidRPr="002B3F56" w:rsidRDefault="00C634B5" w:rsidP="00314B69">
      <w:pPr>
        <w:pStyle w:val="ListParagraph"/>
        <w:numPr>
          <w:ilvl w:val="0"/>
          <w:numId w:val="1"/>
        </w:numPr>
        <w:spacing w:after="0"/>
        <w:rPr>
          <w:rFonts w:cstheme="minorHAnsi"/>
          <w:sz w:val="24"/>
          <w:szCs w:val="24"/>
        </w:rPr>
      </w:pPr>
      <w:r>
        <w:rPr>
          <w:rFonts w:cstheme="minorHAnsi"/>
          <w:sz w:val="24"/>
          <w:szCs w:val="24"/>
        </w:rPr>
        <w:t xml:space="preserve">A former Youth Conservation Leadership Institute participant and district volunteer was </w:t>
      </w:r>
      <w:r w:rsidR="00361476">
        <w:rPr>
          <w:rFonts w:cstheme="minorHAnsi"/>
          <w:sz w:val="24"/>
          <w:szCs w:val="24"/>
        </w:rPr>
        <w:t xml:space="preserve">awarded a </w:t>
      </w:r>
      <w:r>
        <w:rPr>
          <w:rFonts w:cstheme="minorHAnsi"/>
          <w:sz w:val="24"/>
          <w:szCs w:val="24"/>
        </w:rPr>
        <w:t xml:space="preserve">$1000 college </w:t>
      </w:r>
      <w:r w:rsidR="00361476">
        <w:rPr>
          <w:rFonts w:cstheme="minorHAnsi"/>
          <w:sz w:val="24"/>
          <w:szCs w:val="24"/>
        </w:rPr>
        <w:t xml:space="preserve">scholarship </w:t>
      </w:r>
      <w:r>
        <w:rPr>
          <w:rFonts w:cstheme="minorHAnsi"/>
          <w:sz w:val="24"/>
          <w:szCs w:val="24"/>
        </w:rPr>
        <w:t>from the VASWCD Education Foundation.</w:t>
      </w:r>
    </w:p>
    <w:p w14:paraId="1FCB8C52" w14:textId="77777777" w:rsidR="00B06418" w:rsidRDefault="00B06418" w:rsidP="005A1BE8">
      <w:pPr>
        <w:spacing w:after="0"/>
        <w:jc w:val="center"/>
        <w:rPr>
          <w:rFonts w:asciiTheme="majorHAnsi" w:hAnsiTheme="majorHAnsi" w:cstheme="minorHAnsi"/>
          <w:b/>
          <w:i/>
          <w:color w:val="1F497D" w:themeColor="text2"/>
          <w:sz w:val="36"/>
          <w:szCs w:val="36"/>
        </w:rPr>
      </w:pPr>
    </w:p>
    <w:p w14:paraId="5ED2EC72" w14:textId="77777777" w:rsidR="005C252F" w:rsidRDefault="005C252F" w:rsidP="005A1BE8">
      <w:pPr>
        <w:spacing w:after="0"/>
        <w:jc w:val="center"/>
        <w:rPr>
          <w:rFonts w:asciiTheme="majorHAnsi" w:hAnsiTheme="majorHAnsi" w:cstheme="minorHAnsi"/>
          <w:b/>
          <w:i/>
          <w:color w:val="1F497D" w:themeColor="text2"/>
          <w:sz w:val="36"/>
          <w:szCs w:val="36"/>
        </w:rPr>
      </w:pPr>
    </w:p>
    <w:p w14:paraId="5CC5B644" w14:textId="77777777" w:rsidR="005C252F" w:rsidRDefault="005C252F" w:rsidP="005A1BE8">
      <w:pPr>
        <w:spacing w:after="0"/>
        <w:jc w:val="center"/>
        <w:rPr>
          <w:rFonts w:asciiTheme="majorHAnsi" w:hAnsiTheme="majorHAnsi" w:cstheme="minorHAnsi"/>
          <w:b/>
          <w:i/>
          <w:color w:val="1F497D" w:themeColor="text2"/>
          <w:sz w:val="36"/>
          <w:szCs w:val="36"/>
        </w:rPr>
      </w:pPr>
    </w:p>
    <w:p w14:paraId="27EE3B47" w14:textId="77777777" w:rsidR="005A1BE8" w:rsidRPr="00261AF1" w:rsidRDefault="005A1BE8" w:rsidP="005A1BE8">
      <w:pPr>
        <w:spacing w:after="0"/>
        <w:jc w:val="center"/>
        <w:rPr>
          <w:rFonts w:asciiTheme="majorHAnsi" w:hAnsiTheme="majorHAnsi" w:cstheme="minorHAnsi"/>
          <w:b/>
          <w:i/>
          <w:color w:val="1F497D" w:themeColor="text2"/>
          <w:sz w:val="36"/>
          <w:szCs w:val="36"/>
        </w:rPr>
      </w:pPr>
      <w:r w:rsidRPr="00261AF1">
        <w:rPr>
          <w:rFonts w:asciiTheme="majorHAnsi" w:hAnsiTheme="majorHAnsi" w:cstheme="minorHAnsi"/>
          <w:b/>
          <w:i/>
          <w:color w:val="1F497D" w:themeColor="text2"/>
          <w:sz w:val="36"/>
          <w:szCs w:val="36"/>
        </w:rPr>
        <w:t xml:space="preserve">Holston River Soil and Water Conservation District   </w:t>
      </w:r>
    </w:p>
    <w:p w14:paraId="7964CDD5" w14:textId="77777777" w:rsidR="005A1BE8" w:rsidRPr="00261AF1" w:rsidRDefault="000F707B" w:rsidP="005A1BE8">
      <w:pPr>
        <w:spacing w:after="0"/>
        <w:jc w:val="center"/>
        <w:rPr>
          <w:rFonts w:asciiTheme="majorHAnsi" w:hAnsiTheme="majorHAnsi" w:cstheme="minorHAnsi"/>
          <w:b/>
          <w:i/>
          <w:color w:val="1F497D" w:themeColor="text2"/>
          <w:sz w:val="36"/>
          <w:szCs w:val="36"/>
        </w:rPr>
      </w:pPr>
      <w:r>
        <w:rPr>
          <w:rFonts w:asciiTheme="majorHAnsi" w:hAnsiTheme="majorHAnsi" w:cstheme="minorHAnsi"/>
          <w:b/>
          <w:i/>
          <w:color w:val="1F497D" w:themeColor="text2"/>
          <w:sz w:val="36"/>
          <w:szCs w:val="36"/>
        </w:rPr>
        <w:t>FY 2018</w:t>
      </w:r>
      <w:r w:rsidR="005A1BE8" w:rsidRPr="00261AF1">
        <w:rPr>
          <w:rFonts w:asciiTheme="majorHAnsi" w:hAnsiTheme="majorHAnsi" w:cstheme="minorHAnsi"/>
          <w:b/>
          <w:i/>
          <w:color w:val="1F497D" w:themeColor="text2"/>
          <w:sz w:val="36"/>
          <w:szCs w:val="36"/>
        </w:rPr>
        <w:t xml:space="preserve"> Cost Share Totals:</w:t>
      </w:r>
    </w:p>
    <w:p w14:paraId="2B3969AE" w14:textId="77777777" w:rsidR="005A1BE8" w:rsidRDefault="005A1BE8" w:rsidP="005A1BE8">
      <w:pPr>
        <w:spacing w:after="0"/>
        <w:jc w:val="center"/>
        <w:rPr>
          <w:rFonts w:cstheme="minorHAnsi"/>
          <w:color w:val="1F497D" w:themeColor="text2"/>
          <w:sz w:val="24"/>
          <w:szCs w:val="24"/>
        </w:rPr>
      </w:pPr>
    </w:p>
    <w:p w14:paraId="5497F115" w14:textId="77777777" w:rsidR="005A1BE8" w:rsidRPr="00261AF1" w:rsidRDefault="005A1BE8" w:rsidP="005A1BE8">
      <w:pPr>
        <w:spacing w:after="0"/>
        <w:jc w:val="center"/>
        <w:rPr>
          <w:rFonts w:cstheme="minorHAnsi"/>
          <w:b/>
          <w:sz w:val="28"/>
          <w:szCs w:val="28"/>
          <w:u w:val="single"/>
        </w:rPr>
      </w:pPr>
      <w:r w:rsidRPr="00261AF1">
        <w:rPr>
          <w:rFonts w:cstheme="minorHAnsi"/>
          <w:b/>
          <w:sz w:val="28"/>
          <w:szCs w:val="28"/>
          <w:u w:val="single"/>
        </w:rPr>
        <w:t>Virginia BMP Cost Share:</w:t>
      </w:r>
    </w:p>
    <w:p w14:paraId="6408874C" w14:textId="77777777" w:rsidR="005A1BE8" w:rsidRPr="00261AF1" w:rsidRDefault="00BB2502" w:rsidP="005A1BE8">
      <w:pPr>
        <w:spacing w:after="0"/>
        <w:jc w:val="center"/>
        <w:rPr>
          <w:rFonts w:cstheme="minorHAnsi"/>
          <w:sz w:val="28"/>
          <w:szCs w:val="28"/>
        </w:rPr>
      </w:pPr>
      <w:r>
        <w:rPr>
          <w:rFonts w:cstheme="minorHAnsi"/>
          <w:sz w:val="28"/>
          <w:szCs w:val="28"/>
        </w:rPr>
        <w:t>109</w:t>
      </w:r>
      <w:r w:rsidR="005A1BE8" w:rsidRPr="00261AF1">
        <w:rPr>
          <w:rFonts w:cstheme="minorHAnsi"/>
          <w:sz w:val="28"/>
          <w:szCs w:val="28"/>
        </w:rPr>
        <w:t xml:space="preserve"> Completed Practices</w:t>
      </w:r>
    </w:p>
    <w:p w14:paraId="363B5231" w14:textId="77777777" w:rsidR="005A1BE8" w:rsidRPr="00261AF1" w:rsidRDefault="00637CD1" w:rsidP="005A1BE8">
      <w:pPr>
        <w:spacing w:after="0"/>
        <w:jc w:val="center"/>
        <w:rPr>
          <w:rFonts w:cstheme="minorHAnsi"/>
          <w:sz w:val="28"/>
          <w:szCs w:val="28"/>
        </w:rPr>
      </w:pPr>
      <w:r>
        <w:rPr>
          <w:rFonts w:cstheme="minorHAnsi"/>
          <w:sz w:val="28"/>
          <w:szCs w:val="28"/>
        </w:rPr>
        <w:t>2,900</w:t>
      </w:r>
      <w:r w:rsidR="005A1BE8" w:rsidRPr="00261AF1">
        <w:rPr>
          <w:rFonts w:cstheme="minorHAnsi"/>
          <w:sz w:val="28"/>
          <w:szCs w:val="28"/>
        </w:rPr>
        <w:t xml:space="preserve"> of Acres Benefited</w:t>
      </w:r>
    </w:p>
    <w:p w14:paraId="1CCCE4A4" w14:textId="77777777" w:rsidR="005A1BE8" w:rsidRPr="00261AF1" w:rsidRDefault="00637CD1" w:rsidP="005A1BE8">
      <w:pPr>
        <w:spacing w:after="0"/>
        <w:jc w:val="center"/>
        <w:rPr>
          <w:rFonts w:cstheme="minorHAnsi"/>
          <w:sz w:val="28"/>
          <w:szCs w:val="28"/>
        </w:rPr>
      </w:pPr>
      <w:r>
        <w:rPr>
          <w:rFonts w:cstheme="minorHAnsi"/>
          <w:sz w:val="28"/>
          <w:szCs w:val="28"/>
        </w:rPr>
        <w:t>20,2</w:t>
      </w:r>
      <w:r w:rsidR="00261AF1">
        <w:rPr>
          <w:rFonts w:cstheme="minorHAnsi"/>
          <w:sz w:val="28"/>
          <w:szCs w:val="28"/>
        </w:rPr>
        <w:t>00</w:t>
      </w:r>
      <w:r w:rsidR="005A1BE8" w:rsidRPr="00261AF1">
        <w:rPr>
          <w:rFonts w:cstheme="minorHAnsi"/>
          <w:sz w:val="28"/>
          <w:szCs w:val="28"/>
        </w:rPr>
        <w:t xml:space="preserve"> Linear Feet of Stream Exclusion</w:t>
      </w:r>
    </w:p>
    <w:p w14:paraId="7B6C1BF3" w14:textId="77777777" w:rsidR="005A1BE8" w:rsidRPr="00261AF1" w:rsidRDefault="00BB2502" w:rsidP="005A1BE8">
      <w:pPr>
        <w:spacing w:after="0"/>
        <w:jc w:val="center"/>
        <w:rPr>
          <w:rFonts w:cstheme="minorHAnsi"/>
          <w:sz w:val="28"/>
          <w:szCs w:val="28"/>
        </w:rPr>
      </w:pPr>
      <w:r>
        <w:rPr>
          <w:rFonts w:cstheme="minorHAnsi"/>
          <w:sz w:val="28"/>
          <w:szCs w:val="28"/>
        </w:rPr>
        <w:t>$391</w:t>
      </w:r>
      <w:r w:rsidR="00B72958">
        <w:rPr>
          <w:rFonts w:cstheme="minorHAnsi"/>
          <w:sz w:val="28"/>
          <w:szCs w:val="28"/>
        </w:rPr>
        <w:t>,</w:t>
      </w:r>
      <w:r>
        <w:rPr>
          <w:rFonts w:cstheme="minorHAnsi"/>
          <w:sz w:val="28"/>
          <w:szCs w:val="28"/>
        </w:rPr>
        <w:t>529.47</w:t>
      </w:r>
      <w:r w:rsidR="005A1BE8" w:rsidRPr="00261AF1">
        <w:rPr>
          <w:rFonts w:cstheme="minorHAnsi"/>
          <w:sz w:val="28"/>
          <w:szCs w:val="28"/>
        </w:rPr>
        <w:t xml:space="preserve"> in Cost Share Funds Paid Out</w:t>
      </w:r>
    </w:p>
    <w:p w14:paraId="7D793834" w14:textId="77777777" w:rsidR="005A1BE8" w:rsidRPr="00261AF1" w:rsidRDefault="003A36C9" w:rsidP="005A1BE8">
      <w:pPr>
        <w:spacing w:after="0"/>
        <w:jc w:val="center"/>
        <w:rPr>
          <w:rFonts w:cstheme="minorHAnsi"/>
          <w:sz w:val="28"/>
          <w:szCs w:val="28"/>
        </w:rPr>
      </w:pPr>
      <w:r>
        <w:rPr>
          <w:rFonts w:cstheme="minorHAnsi"/>
          <w:sz w:val="28"/>
          <w:szCs w:val="28"/>
        </w:rPr>
        <w:t>$20</w:t>
      </w:r>
      <w:r w:rsidR="00B72958">
        <w:rPr>
          <w:rFonts w:cstheme="minorHAnsi"/>
          <w:sz w:val="28"/>
          <w:szCs w:val="28"/>
        </w:rPr>
        <w:t>,</w:t>
      </w:r>
      <w:r>
        <w:rPr>
          <w:rFonts w:cstheme="minorHAnsi"/>
          <w:sz w:val="28"/>
          <w:szCs w:val="28"/>
        </w:rPr>
        <w:t>138.04</w:t>
      </w:r>
      <w:r w:rsidR="005A1BE8" w:rsidRPr="00261AF1">
        <w:rPr>
          <w:rFonts w:cstheme="minorHAnsi"/>
          <w:sz w:val="28"/>
          <w:szCs w:val="28"/>
        </w:rPr>
        <w:t xml:space="preserve"> in Tax Credits</w:t>
      </w:r>
    </w:p>
    <w:p w14:paraId="2E6E17B5" w14:textId="77777777" w:rsidR="005A1BE8" w:rsidRPr="00261AF1" w:rsidRDefault="003A36C9" w:rsidP="005A1BE8">
      <w:pPr>
        <w:spacing w:after="0"/>
        <w:jc w:val="center"/>
        <w:rPr>
          <w:rFonts w:cstheme="minorHAnsi"/>
          <w:sz w:val="28"/>
          <w:szCs w:val="28"/>
        </w:rPr>
      </w:pPr>
      <w:r>
        <w:rPr>
          <w:rFonts w:cstheme="minorHAnsi"/>
          <w:sz w:val="28"/>
          <w:szCs w:val="28"/>
        </w:rPr>
        <w:t>12</w:t>
      </w:r>
      <w:r w:rsidR="005A1BE8" w:rsidRPr="00261AF1">
        <w:rPr>
          <w:rFonts w:cstheme="minorHAnsi"/>
          <w:sz w:val="28"/>
          <w:szCs w:val="28"/>
        </w:rPr>
        <w:t xml:space="preserve"> Practices for Carryover </w:t>
      </w:r>
    </w:p>
    <w:p w14:paraId="5090351F" w14:textId="77777777" w:rsidR="005A1BE8" w:rsidRPr="00261AF1" w:rsidRDefault="003A36C9" w:rsidP="005A1BE8">
      <w:pPr>
        <w:spacing w:after="0"/>
        <w:jc w:val="center"/>
        <w:rPr>
          <w:rFonts w:cstheme="minorHAnsi"/>
          <w:sz w:val="28"/>
          <w:szCs w:val="28"/>
        </w:rPr>
      </w:pPr>
      <w:r>
        <w:rPr>
          <w:rFonts w:cstheme="minorHAnsi"/>
          <w:sz w:val="28"/>
          <w:szCs w:val="28"/>
        </w:rPr>
        <w:t xml:space="preserve"> $265,373.56</w:t>
      </w:r>
      <w:r w:rsidR="005A1BE8" w:rsidRPr="00261AF1">
        <w:rPr>
          <w:rFonts w:cstheme="minorHAnsi"/>
          <w:sz w:val="28"/>
          <w:szCs w:val="28"/>
        </w:rPr>
        <w:t xml:space="preserve"> in Cost Share Funds for Carryover</w:t>
      </w:r>
    </w:p>
    <w:p w14:paraId="4752D335" w14:textId="77777777" w:rsidR="005A1BE8" w:rsidRPr="00261AF1" w:rsidRDefault="005A1BE8" w:rsidP="005A1BE8">
      <w:pPr>
        <w:spacing w:after="0"/>
        <w:jc w:val="center"/>
        <w:rPr>
          <w:rFonts w:cstheme="minorHAnsi"/>
          <w:sz w:val="28"/>
          <w:szCs w:val="28"/>
        </w:rPr>
      </w:pPr>
    </w:p>
    <w:p w14:paraId="4F7D7623" w14:textId="77777777" w:rsidR="005A1BE8" w:rsidRPr="00261AF1" w:rsidRDefault="005A1BE8" w:rsidP="005A1BE8">
      <w:pPr>
        <w:spacing w:after="0"/>
        <w:jc w:val="center"/>
        <w:rPr>
          <w:rFonts w:cstheme="minorHAnsi"/>
          <w:b/>
          <w:sz w:val="28"/>
          <w:szCs w:val="28"/>
          <w:u w:val="single"/>
        </w:rPr>
      </w:pPr>
      <w:r w:rsidRPr="00261AF1">
        <w:rPr>
          <w:rFonts w:cstheme="minorHAnsi"/>
          <w:b/>
          <w:sz w:val="28"/>
          <w:szCs w:val="28"/>
          <w:u w:val="single"/>
        </w:rPr>
        <w:t>CREP:</w:t>
      </w:r>
    </w:p>
    <w:p w14:paraId="1B2A0D69" w14:textId="77777777" w:rsidR="005A1BE8" w:rsidRPr="00261AF1" w:rsidRDefault="003A36C9" w:rsidP="005A1BE8">
      <w:pPr>
        <w:spacing w:after="0"/>
        <w:jc w:val="center"/>
        <w:rPr>
          <w:rFonts w:cstheme="minorHAnsi"/>
          <w:sz w:val="28"/>
          <w:szCs w:val="28"/>
        </w:rPr>
      </w:pPr>
      <w:r>
        <w:rPr>
          <w:rFonts w:cstheme="minorHAnsi"/>
          <w:sz w:val="28"/>
          <w:szCs w:val="28"/>
        </w:rPr>
        <w:t>9</w:t>
      </w:r>
      <w:r w:rsidR="005A1BE8" w:rsidRPr="00261AF1">
        <w:rPr>
          <w:rFonts w:cstheme="minorHAnsi"/>
          <w:sz w:val="28"/>
          <w:szCs w:val="28"/>
        </w:rPr>
        <w:t xml:space="preserve"> Completed Practices</w:t>
      </w:r>
    </w:p>
    <w:p w14:paraId="37512FD0" w14:textId="77777777" w:rsidR="005A1BE8" w:rsidRPr="00261AF1" w:rsidRDefault="00637CD1" w:rsidP="005A1BE8">
      <w:pPr>
        <w:spacing w:after="0"/>
        <w:jc w:val="center"/>
        <w:rPr>
          <w:rFonts w:cstheme="minorHAnsi"/>
          <w:sz w:val="28"/>
          <w:szCs w:val="28"/>
        </w:rPr>
      </w:pPr>
      <w:r>
        <w:rPr>
          <w:rFonts w:cstheme="minorHAnsi"/>
          <w:sz w:val="28"/>
          <w:szCs w:val="28"/>
        </w:rPr>
        <w:t>134.0</w:t>
      </w:r>
      <w:r w:rsidR="005A1BE8" w:rsidRPr="00261AF1">
        <w:rPr>
          <w:rFonts w:cstheme="minorHAnsi"/>
          <w:sz w:val="28"/>
          <w:szCs w:val="28"/>
        </w:rPr>
        <w:t xml:space="preserve"> of Acres Benefited</w:t>
      </w:r>
    </w:p>
    <w:p w14:paraId="40A42105" w14:textId="77777777" w:rsidR="005A1BE8" w:rsidRPr="00261AF1" w:rsidRDefault="00637CD1" w:rsidP="005A1BE8">
      <w:pPr>
        <w:spacing w:after="0"/>
        <w:jc w:val="center"/>
        <w:rPr>
          <w:rFonts w:cstheme="minorHAnsi"/>
          <w:sz w:val="28"/>
          <w:szCs w:val="28"/>
        </w:rPr>
      </w:pPr>
      <w:r>
        <w:rPr>
          <w:rFonts w:cstheme="minorHAnsi"/>
          <w:sz w:val="28"/>
          <w:szCs w:val="28"/>
        </w:rPr>
        <w:t>8,300</w:t>
      </w:r>
      <w:r w:rsidR="005A1BE8" w:rsidRPr="00261AF1">
        <w:rPr>
          <w:rFonts w:cstheme="minorHAnsi"/>
          <w:sz w:val="28"/>
          <w:szCs w:val="28"/>
        </w:rPr>
        <w:t xml:space="preserve"> Linear Feet of Stream Exclusion</w:t>
      </w:r>
    </w:p>
    <w:p w14:paraId="73938A37" w14:textId="77777777" w:rsidR="005A1BE8" w:rsidRPr="00261AF1" w:rsidRDefault="00A946BB" w:rsidP="005A1BE8">
      <w:pPr>
        <w:spacing w:after="0"/>
        <w:jc w:val="center"/>
        <w:rPr>
          <w:rFonts w:cstheme="minorHAnsi"/>
          <w:sz w:val="28"/>
          <w:szCs w:val="28"/>
        </w:rPr>
      </w:pPr>
      <w:r>
        <w:rPr>
          <w:rFonts w:cstheme="minorHAnsi"/>
          <w:sz w:val="28"/>
          <w:szCs w:val="28"/>
        </w:rPr>
        <w:t>$28,252.50</w:t>
      </w:r>
      <w:r w:rsidR="005A1BE8" w:rsidRPr="00261AF1">
        <w:rPr>
          <w:rFonts w:cstheme="minorHAnsi"/>
          <w:sz w:val="28"/>
          <w:szCs w:val="28"/>
        </w:rPr>
        <w:t xml:space="preserve"> in Cost Share Funds Paid Out</w:t>
      </w:r>
    </w:p>
    <w:p w14:paraId="7E2A522B" w14:textId="77777777" w:rsidR="005A1BE8" w:rsidRPr="00261AF1" w:rsidRDefault="00ED278A" w:rsidP="005A1BE8">
      <w:pPr>
        <w:spacing w:after="0"/>
        <w:jc w:val="center"/>
        <w:rPr>
          <w:rFonts w:cstheme="minorHAnsi"/>
          <w:sz w:val="28"/>
          <w:szCs w:val="28"/>
        </w:rPr>
      </w:pPr>
      <w:r>
        <w:rPr>
          <w:rFonts w:cstheme="minorHAnsi"/>
          <w:sz w:val="28"/>
          <w:szCs w:val="28"/>
        </w:rPr>
        <w:t>$36,914</w:t>
      </w:r>
      <w:r w:rsidR="00A946BB">
        <w:rPr>
          <w:rFonts w:cstheme="minorHAnsi"/>
          <w:sz w:val="28"/>
          <w:szCs w:val="28"/>
        </w:rPr>
        <w:t>.00</w:t>
      </w:r>
      <w:r w:rsidR="005A1BE8" w:rsidRPr="00261AF1">
        <w:rPr>
          <w:rFonts w:cstheme="minorHAnsi"/>
          <w:sz w:val="28"/>
          <w:szCs w:val="28"/>
        </w:rPr>
        <w:t xml:space="preserve"> in Federal Funds Paid Out</w:t>
      </w:r>
    </w:p>
    <w:p w14:paraId="389F34EE" w14:textId="77777777" w:rsidR="005A1BE8" w:rsidRPr="00261AF1" w:rsidRDefault="00261AF1" w:rsidP="005A1BE8">
      <w:pPr>
        <w:spacing w:after="0"/>
        <w:jc w:val="center"/>
        <w:rPr>
          <w:rFonts w:cstheme="minorHAnsi"/>
          <w:sz w:val="28"/>
          <w:szCs w:val="28"/>
        </w:rPr>
      </w:pPr>
      <w:r>
        <w:rPr>
          <w:rFonts w:cstheme="minorHAnsi"/>
          <w:sz w:val="28"/>
          <w:szCs w:val="28"/>
        </w:rPr>
        <w:t>10</w:t>
      </w:r>
      <w:r w:rsidR="005A1BE8" w:rsidRPr="00261AF1">
        <w:rPr>
          <w:rFonts w:cstheme="minorHAnsi"/>
          <w:sz w:val="28"/>
          <w:szCs w:val="28"/>
        </w:rPr>
        <w:t xml:space="preserve"> Practices for Carryover </w:t>
      </w:r>
    </w:p>
    <w:p w14:paraId="4EBE6B4C" w14:textId="77777777" w:rsidR="005A1BE8" w:rsidRPr="00261AF1" w:rsidRDefault="003A36C9" w:rsidP="005A1BE8">
      <w:pPr>
        <w:spacing w:after="0"/>
        <w:jc w:val="center"/>
        <w:rPr>
          <w:rFonts w:cstheme="minorHAnsi"/>
          <w:sz w:val="28"/>
          <w:szCs w:val="28"/>
        </w:rPr>
      </w:pPr>
      <w:r>
        <w:rPr>
          <w:rFonts w:cstheme="minorHAnsi"/>
          <w:sz w:val="28"/>
          <w:szCs w:val="28"/>
        </w:rPr>
        <w:t xml:space="preserve"> $11,484.62</w:t>
      </w:r>
      <w:r w:rsidR="005A1BE8" w:rsidRPr="00261AF1">
        <w:rPr>
          <w:rFonts w:cstheme="minorHAnsi"/>
          <w:sz w:val="28"/>
          <w:szCs w:val="28"/>
        </w:rPr>
        <w:t xml:space="preserve"> in State Cost Share Funds for Carryover</w:t>
      </w:r>
    </w:p>
    <w:p w14:paraId="7A271E78" w14:textId="77777777" w:rsidR="005A1BE8" w:rsidRPr="00261AF1" w:rsidRDefault="009176BF" w:rsidP="005A1BE8">
      <w:pPr>
        <w:spacing w:after="0"/>
        <w:jc w:val="center"/>
        <w:rPr>
          <w:rFonts w:cstheme="minorHAnsi"/>
          <w:sz w:val="28"/>
          <w:szCs w:val="28"/>
        </w:rPr>
      </w:pPr>
      <w:r>
        <w:rPr>
          <w:rFonts w:cstheme="minorHAnsi"/>
          <w:sz w:val="28"/>
          <w:szCs w:val="28"/>
        </w:rPr>
        <w:t>$11,484.62</w:t>
      </w:r>
      <w:r w:rsidR="005A1BE8" w:rsidRPr="00261AF1">
        <w:rPr>
          <w:rFonts w:cstheme="minorHAnsi"/>
          <w:sz w:val="28"/>
          <w:szCs w:val="28"/>
        </w:rPr>
        <w:t xml:space="preserve"> in Federal Funds for Carryover</w:t>
      </w:r>
    </w:p>
    <w:p w14:paraId="49C8D5F5" w14:textId="77777777" w:rsidR="005A1BE8" w:rsidRPr="00261AF1" w:rsidRDefault="005A1BE8" w:rsidP="005A1BE8">
      <w:pPr>
        <w:spacing w:after="0"/>
        <w:jc w:val="center"/>
        <w:rPr>
          <w:rFonts w:cstheme="minorHAnsi"/>
          <w:sz w:val="28"/>
          <w:szCs w:val="28"/>
        </w:rPr>
      </w:pPr>
    </w:p>
    <w:p w14:paraId="38C4F54A" w14:textId="77777777" w:rsidR="005A1BE8" w:rsidRPr="00261AF1" w:rsidRDefault="005A1BE8" w:rsidP="005A1BE8">
      <w:pPr>
        <w:spacing w:after="0"/>
        <w:jc w:val="center"/>
        <w:rPr>
          <w:rFonts w:cstheme="minorHAnsi"/>
          <w:b/>
          <w:sz w:val="28"/>
          <w:szCs w:val="28"/>
          <w:u w:val="single"/>
        </w:rPr>
      </w:pPr>
      <w:r w:rsidRPr="00261AF1">
        <w:rPr>
          <w:rFonts w:cstheme="minorHAnsi"/>
          <w:b/>
          <w:sz w:val="28"/>
          <w:szCs w:val="28"/>
          <w:u w:val="single"/>
        </w:rPr>
        <w:t>NRCS:</w:t>
      </w:r>
    </w:p>
    <w:p w14:paraId="7702F730" w14:textId="77777777" w:rsidR="005A1BE8" w:rsidRPr="00261AF1" w:rsidRDefault="003A36C9" w:rsidP="005A1BE8">
      <w:pPr>
        <w:spacing w:after="0"/>
        <w:jc w:val="center"/>
        <w:rPr>
          <w:rFonts w:cstheme="minorHAnsi"/>
          <w:sz w:val="28"/>
          <w:szCs w:val="28"/>
        </w:rPr>
      </w:pPr>
      <w:r>
        <w:rPr>
          <w:rFonts w:cstheme="minorHAnsi"/>
          <w:sz w:val="28"/>
          <w:szCs w:val="28"/>
        </w:rPr>
        <w:t>54</w:t>
      </w:r>
      <w:r w:rsidR="005A1BE8" w:rsidRPr="00261AF1">
        <w:rPr>
          <w:rFonts w:cstheme="minorHAnsi"/>
          <w:sz w:val="28"/>
          <w:szCs w:val="28"/>
        </w:rPr>
        <w:t xml:space="preserve"> Completed Practices</w:t>
      </w:r>
    </w:p>
    <w:p w14:paraId="47D1EE70" w14:textId="77777777" w:rsidR="005A1BE8" w:rsidRDefault="003A36C9" w:rsidP="005A1BE8">
      <w:pPr>
        <w:spacing w:after="0"/>
        <w:jc w:val="center"/>
        <w:rPr>
          <w:rFonts w:cstheme="minorHAnsi"/>
          <w:sz w:val="28"/>
          <w:szCs w:val="28"/>
        </w:rPr>
      </w:pPr>
      <w:r>
        <w:rPr>
          <w:rFonts w:cstheme="minorHAnsi"/>
          <w:sz w:val="28"/>
          <w:szCs w:val="28"/>
        </w:rPr>
        <w:t>$424,902.72</w:t>
      </w:r>
      <w:r w:rsidR="005A1BE8" w:rsidRPr="00261AF1">
        <w:rPr>
          <w:rFonts w:cstheme="minorHAnsi"/>
          <w:sz w:val="28"/>
          <w:szCs w:val="28"/>
        </w:rPr>
        <w:t xml:space="preserve"> in Federal Funds Paid Out</w:t>
      </w:r>
    </w:p>
    <w:p w14:paraId="5BB51E38" w14:textId="77777777" w:rsidR="00261AF1" w:rsidRDefault="00261AF1" w:rsidP="005A1BE8">
      <w:pPr>
        <w:spacing w:after="0"/>
        <w:jc w:val="center"/>
        <w:rPr>
          <w:rFonts w:cstheme="minorHAnsi"/>
          <w:sz w:val="28"/>
          <w:szCs w:val="28"/>
        </w:rPr>
      </w:pPr>
    </w:p>
    <w:p w14:paraId="4E553AE3" w14:textId="77777777" w:rsidR="00261AF1" w:rsidRDefault="00261AF1" w:rsidP="005A1BE8">
      <w:pPr>
        <w:spacing w:after="0"/>
        <w:jc w:val="center"/>
        <w:rPr>
          <w:rFonts w:cstheme="minorHAnsi"/>
          <w:sz w:val="28"/>
          <w:szCs w:val="28"/>
        </w:rPr>
      </w:pPr>
    </w:p>
    <w:p w14:paraId="36C0E990" w14:textId="77777777" w:rsidR="00261AF1" w:rsidRDefault="00261AF1" w:rsidP="005A1BE8">
      <w:pPr>
        <w:spacing w:after="0"/>
        <w:jc w:val="center"/>
        <w:rPr>
          <w:rFonts w:cstheme="minorHAnsi"/>
          <w:sz w:val="28"/>
          <w:szCs w:val="28"/>
        </w:rPr>
      </w:pPr>
      <w:r>
        <w:rPr>
          <w:rFonts w:cstheme="minorHAnsi"/>
          <w:sz w:val="28"/>
          <w:szCs w:val="28"/>
        </w:rPr>
        <w:t>*</w:t>
      </w:r>
      <w:r w:rsidRPr="00261AF1">
        <w:t xml:space="preserve"> </w:t>
      </w:r>
      <w:r w:rsidR="000F707B">
        <w:rPr>
          <w:rFonts w:cstheme="minorHAnsi"/>
          <w:sz w:val="28"/>
          <w:szCs w:val="28"/>
        </w:rPr>
        <w:t>Note: For FY2018</w:t>
      </w:r>
      <w:r w:rsidRPr="00261AF1">
        <w:rPr>
          <w:rFonts w:cstheme="minorHAnsi"/>
          <w:sz w:val="28"/>
          <w:szCs w:val="28"/>
        </w:rPr>
        <w:t xml:space="preserve"> HRSWCD met all agreed to deliverables for Non-point Source (NPS) Implementation Assistance from the Commonwealth of Virginia Grant Agreement with the Department of Conservation and Recreation.</w:t>
      </w:r>
    </w:p>
    <w:p w14:paraId="21CCFDA6" w14:textId="77777777" w:rsidR="00D233D8" w:rsidRDefault="00D233D8" w:rsidP="005A1BE8">
      <w:pPr>
        <w:spacing w:after="0"/>
        <w:jc w:val="center"/>
        <w:rPr>
          <w:rFonts w:cstheme="minorHAnsi"/>
          <w:sz w:val="28"/>
          <w:szCs w:val="28"/>
        </w:rPr>
      </w:pPr>
    </w:p>
    <w:p w14:paraId="502B95F5" w14:textId="77777777" w:rsidR="00D233D8" w:rsidRDefault="00D233D8" w:rsidP="005A1BE8">
      <w:pPr>
        <w:spacing w:after="0"/>
        <w:jc w:val="center"/>
        <w:rPr>
          <w:rFonts w:cstheme="minorHAnsi"/>
          <w:sz w:val="28"/>
          <w:szCs w:val="28"/>
        </w:rPr>
      </w:pPr>
    </w:p>
    <w:p w14:paraId="3324AAE0" w14:textId="77777777" w:rsidR="00D233D8" w:rsidRDefault="00D233D8" w:rsidP="005A1BE8">
      <w:pPr>
        <w:spacing w:after="0"/>
        <w:jc w:val="center"/>
        <w:rPr>
          <w:rFonts w:asciiTheme="majorHAnsi" w:hAnsiTheme="majorHAnsi" w:cstheme="minorHAnsi"/>
          <w:b/>
          <w:i/>
          <w:color w:val="1F497D" w:themeColor="text2"/>
          <w:sz w:val="36"/>
          <w:szCs w:val="36"/>
        </w:rPr>
      </w:pPr>
      <w:r w:rsidRPr="00D233D8">
        <w:rPr>
          <w:rFonts w:asciiTheme="majorHAnsi" w:hAnsiTheme="majorHAnsi" w:cstheme="minorHAnsi"/>
          <w:b/>
          <w:i/>
          <w:color w:val="1F497D" w:themeColor="text2"/>
          <w:sz w:val="36"/>
          <w:szCs w:val="36"/>
        </w:rPr>
        <w:t>Awards Program:</w:t>
      </w:r>
    </w:p>
    <w:p w14:paraId="20BC292C" w14:textId="77777777" w:rsidR="00D233D8" w:rsidRPr="001E09AB" w:rsidRDefault="00D233D8" w:rsidP="005A1BE8">
      <w:pPr>
        <w:spacing w:after="0"/>
        <w:jc w:val="center"/>
        <w:rPr>
          <w:rFonts w:cstheme="minorHAnsi"/>
          <w:b/>
          <w:color w:val="1F497D" w:themeColor="text2"/>
          <w:sz w:val="24"/>
          <w:szCs w:val="24"/>
        </w:rPr>
      </w:pPr>
    </w:p>
    <w:p w14:paraId="6D842FA2" w14:textId="77777777" w:rsidR="00D233D8" w:rsidRPr="001E09AB" w:rsidRDefault="00D233D8" w:rsidP="005A1BE8">
      <w:pPr>
        <w:spacing w:after="0"/>
        <w:jc w:val="center"/>
        <w:rPr>
          <w:rFonts w:cstheme="minorHAnsi"/>
          <w:color w:val="000000" w:themeColor="text1"/>
          <w:sz w:val="28"/>
          <w:szCs w:val="28"/>
        </w:rPr>
      </w:pPr>
      <w:r w:rsidRPr="001E09AB">
        <w:rPr>
          <w:rFonts w:cstheme="minorHAnsi"/>
          <w:color w:val="000000" w:themeColor="text1"/>
          <w:sz w:val="28"/>
          <w:szCs w:val="28"/>
        </w:rPr>
        <w:t>The District’s Annual Awards Banquet was held at Hig</w:t>
      </w:r>
      <w:r w:rsidR="000F707B">
        <w:rPr>
          <w:rFonts w:cstheme="minorHAnsi"/>
          <w:color w:val="000000" w:themeColor="text1"/>
          <w:sz w:val="28"/>
          <w:szCs w:val="28"/>
        </w:rPr>
        <w:t>hland Dairy Farm on September 19</w:t>
      </w:r>
      <w:r w:rsidRPr="001E09AB">
        <w:rPr>
          <w:rFonts w:cstheme="minorHAnsi"/>
          <w:color w:val="000000" w:themeColor="text1"/>
          <w:sz w:val="28"/>
          <w:szCs w:val="28"/>
        </w:rPr>
        <w:t xml:space="preserve">, </w:t>
      </w:r>
      <w:r w:rsidR="000F707B">
        <w:rPr>
          <w:rFonts w:cstheme="minorHAnsi"/>
          <w:color w:val="000000" w:themeColor="text1"/>
          <w:sz w:val="28"/>
          <w:szCs w:val="28"/>
        </w:rPr>
        <w:t>2017</w:t>
      </w:r>
      <w:r w:rsidRPr="001E09AB">
        <w:rPr>
          <w:rFonts w:cstheme="minorHAnsi"/>
          <w:color w:val="000000" w:themeColor="text1"/>
          <w:sz w:val="28"/>
          <w:szCs w:val="28"/>
        </w:rPr>
        <w:t>. The Following Awards were presented:</w:t>
      </w:r>
    </w:p>
    <w:p w14:paraId="032451F7" w14:textId="77777777" w:rsidR="001E09AB" w:rsidRPr="001E09AB" w:rsidRDefault="001E09AB" w:rsidP="005A1BE8">
      <w:pPr>
        <w:spacing w:after="0"/>
        <w:jc w:val="center"/>
        <w:rPr>
          <w:rFonts w:cstheme="minorHAnsi"/>
          <w:color w:val="000000" w:themeColor="text1"/>
          <w:sz w:val="28"/>
          <w:szCs w:val="28"/>
        </w:rPr>
      </w:pPr>
    </w:p>
    <w:p w14:paraId="23692ACD" w14:textId="77777777" w:rsidR="001E09AB" w:rsidRPr="001E09AB" w:rsidRDefault="001E09AB" w:rsidP="001E09AB">
      <w:pPr>
        <w:spacing w:after="0"/>
        <w:jc w:val="center"/>
        <w:rPr>
          <w:rFonts w:cstheme="minorHAnsi"/>
          <w:color w:val="000000" w:themeColor="text1"/>
          <w:sz w:val="28"/>
          <w:szCs w:val="28"/>
        </w:rPr>
      </w:pPr>
      <w:r w:rsidRPr="001E09AB">
        <w:rPr>
          <w:rFonts w:cstheme="minorHAnsi"/>
          <w:color w:val="000000" w:themeColor="text1"/>
          <w:sz w:val="28"/>
          <w:szCs w:val="28"/>
        </w:rPr>
        <w:t xml:space="preserve">Clean Water Farm Award – </w:t>
      </w:r>
    </w:p>
    <w:p w14:paraId="149BCB8D" w14:textId="77777777" w:rsidR="001E09AB" w:rsidRPr="001E09AB" w:rsidRDefault="000F707B" w:rsidP="001E09AB">
      <w:pPr>
        <w:spacing w:after="0"/>
        <w:jc w:val="center"/>
        <w:rPr>
          <w:rFonts w:cstheme="minorHAnsi"/>
          <w:color w:val="000000" w:themeColor="text1"/>
          <w:sz w:val="28"/>
          <w:szCs w:val="28"/>
        </w:rPr>
      </w:pPr>
      <w:r>
        <w:rPr>
          <w:rFonts w:cstheme="minorHAnsi"/>
          <w:color w:val="000000" w:themeColor="text1"/>
          <w:sz w:val="28"/>
          <w:szCs w:val="28"/>
        </w:rPr>
        <w:t>Billy Ray Dotson</w:t>
      </w:r>
    </w:p>
    <w:p w14:paraId="37DC98DF" w14:textId="77777777" w:rsidR="001E09AB" w:rsidRPr="001E09AB" w:rsidRDefault="001E09AB" w:rsidP="001E09AB">
      <w:pPr>
        <w:spacing w:after="0"/>
        <w:jc w:val="center"/>
        <w:rPr>
          <w:rFonts w:cstheme="minorHAnsi"/>
          <w:color w:val="000000" w:themeColor="text1"/>
          <w:sz w:val="28"/>
          <w:szCs w:val="28"/>
        </w:rPr>
      </w:pPr>
      <w:r w:rsidRPr="001E09AB">
        <w:rPr>
          <w:rFonts w:cstheme="minorHAnsi"/>
          <w:color w:val="000000" w:themeColor="text1"/>
          <w:sz w:val="28"/>
          <w:szCs w:val="28"/>
        </w:rPr>
        <w:t xml:space="preserve">Conservation Farmer of the Year – </w:t>
      </w:r>
    </w:p>
    <w:p w14:paraId="24E162C7" w14:textId="77777777" w:rsidR="001E09AB" w:rsidRPr="001E09AB" w:rsidRDefault="000F707B" w:rsidP="001E09AB">
      <w:pPr>
        <w:spacing w:after="0"/>
        <w:jc w:val="center"/>
        <w:rPr>
          <w:rFonts w:cstheme="minorHAnsi"/>
          <w:color w:val="000000" w:themeColor="text1"/>
          <w:sz w:val="28"/>
          <w:szCs w:val="28"/>
        </w:rPr>
      </w:pPr>
      <w:r>
        <w:rPr>
          <w:rFonts w:cstheme="minorHAnsi"/>
          <w:color w:val="000000" w:themeColor="text1"/>
          <w:sz w:val="28"/>
          <w:szCs w:val="28"/>
        </w:rPr>
        <w:t xml:space="preserve">Ann Sprinkle </w:t>
      </w:r>
    </w:p>
    <w:p w14:paraId="759735DF" w14:textId="77777777" w:rsidR="001E09AB" w:rsidRPr="001E09AB" w:rsidRDefault="001E09AB" w:rsidP="001E09AB">
      <w:pPr>
        <w:spacing w:after="0"/>
        <w:jc w:val="center"/>
        <w:rPr>
          <w:rFonts w:cstheme="minorHAnsi"/>
          <w:color w:val="000000" w:themeColor="text1"/>
          <w:sz w:val="28"/>
          <w:szCs w:val="28"/>
        </w:rPr>
      </w:pPr>
      <w:r w:rsidRPr="001E09AB">
        <w:rPr>
          <w:rFonts w:cstheme="minorHAnsi"/>
          <w:color w:val="000000" w:themeColor="text1"/>
          <w:sz w:val="28"/>
          <w:szCs w:val="28"/>
        </w:rPr>
        <w:t xml:space="preserve">Conservation Educator of the Year – </w:t>
      </w:r>
    </w:p>
    <w:p w14:paraId="44FA9416" w14:textId="77777777" w:rsidR="001E09AB" w:rsidRDefault="000F707B" w:rsidP="001E09AB">
      <w:pPr>
        <w:spacing w:after="0"/>
        <w:jc w:val="center"/>
        <w:rPr>
          <w:rFonts w:cstheme="minorHAnsi"/>
          <w:color w:val="000000" w:themeColor="text1"/>
          <w:sz w:val="28"/>
          <w:szCs w:val="28"/>
        </w:rPr>
      </w:pPr>
      <w:r>
        <w:rPr>
          <w:rFonts w:cstheme="minorHAnsi"/>
          <w:color w:val="000000" w:themeColor="text1"/>
          <w:sz w:val="28"/>
          <w:szCs w:val="28"/>
        </w:rPr>
        <w:t xml:space="preserve">Jim McCall </w:t>
      </w:r>
    </w:p>
    <w:p w14:paraId="5C0FF55E" w14:textId="77777777" w:rsidR="000F707B" w:rsidRPr="001E09AB" w:rsidRDefault="000F707B" w:rsidP="001E09AB">
      <w:pPr>
        <w:spacing w:after="0"/>
        <w:jc w:val="center"/>
        <w:rPr>
          <w:rFonts w:cstheme="minorHAnsi"/>
          <w:color w:val="000000" w:themeColor="text1"/>
          <w:sz w:val="28"/>
          <w:szCs w:val="28"/>
        </w:rPr>
      </w:pPr>
      <w:r>
        <w:rPr>
          <w:rFonts w:cstheme="minorHAnsi"/>
          <w:color w:val="000000" w:themeColor="text1"/>
          <w:sz w:val="28"/>
          <w:szCs w:val="28"/>
        </w:rPr>
        <w:t>Jennifer Shortt</w:t>
      </w:r>
    </w:p>
    <w:p w14:paraId="6B450E22" w14:textId="77777777" w:rsidR="001E09AB" w:rsidRDefault="001E09AB" w:rsidP="001E09AB">
      <w:pPr>
        <w:spacing w:after="0"/>
        <w:jc w:val="center"/>
        <w:rPr>
          <w:rFonts w:cstheme="minorHAnsi"/>
          <w:i/>
          <w:color w:val="000000" w:themeColor="text1"/>
          <w:sz w:val="28"/>
          <w:szCs w:val="28"/>
        </w:rPr>
      </w:pPr>
    </w:p>
    <w:p w14:paraId="533C1946" w14:textId="77777777" w:rsidR="00482B19" w:rsidRDefault="00482B19" w:rsidP="001E09AB">
      <w:pPr>
        <w:spacing w:after="0"/>
        <w:jc w:val="center"/>
        <w:rPr>
          <w:rFonts w:cstheme="minorHAnsi"/>
          <w:i/>
          <w:color w:val="000000" w:themeColor="text1"/>
          <w:sz w:val="28"/>
          <w:szCs w:val="28"/>
        </w:rPr>
      </w:pPr>
    </w:p>
    <w:p w14:paraId="43A27410" w14:textId="77777777" w:rsidR="00482B19" w:rsidRDefault="00482B19" w:rsidP="001E09AB">
      <w:pPr>
        <w:spacing w:after="0"/>
        <w:jc w:val="center"/>
        <w:rPr>
          <w:rFonts w:cstheme="minorHAnsi"/>
          <w:i/>
          <w:color w:val="000000" w:themeColor="text1"/>
          <w:sz w:val="28"/>
          <w:szCs w:val="28"/>
        </w:rPr>
      </w:pPr>
    </w:p>
    <w:p w14:paraId="4A4B574A" w14:textId="77777777" w:rsidR="001E09AB" w:rsidRPr="00440533" w:rsidRDefault="00440533" w:rsidP="001E09AB">
      <w:pPr>
        <w:spacing w:after="0"/>
        <w:jc w:val="center"/>
        <w:rPr>
          <w:rFonts w:cstheme="minorHAnsi"/>
          <w:color w:val="000000" w:themeColor="text1"/>
          <w:sz w:val="28"/>
          <w:szCs w:val="28"/>
        </w:rPr>
      </w:pPr>
      <w:r>
        <w:rPr>
          <w:noProof/>
        </w:rPr>
        <w:drawing>
          <wp:inline distT="0" distB="0" distL="0" distR="0" wp14:anchorId="551D2374" wp14:editId="59E5EE1C">
            <wp:extent cx="2251075" cy="287655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54188" cy="2880528"/>
                    </a:xfrm>
                    <a:prstGeom prst="rect">
                      <a:avLst/>
                    </a:prstGeom>
                  </pic:spPr>
                </pic:pic>
              </a:graphicData>
            </a:graphic>
          </wp:inline>
        </w:drawing>
      </w:r>
      <w:r>
        <w:rPr>
          <w:noProof/>
        </w:rPr>
        <w:t xml:space="preserve">           </w:t>
      </w:r>
      <w:r>
        <w:rPr>
          <w:noProof/>
        </w:rPr>
        <w:drawing>
          <wp:inline distT="0" distB="0" distL="0" distR="0" wp14:anchorId="64EC8142" wp14:editId="6027C00E">
            <wp:extent cx="2105025" cy="2875683"/>
            <wp:effectExtent l="0" t="0" r="0" b="127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09652" cy="2882004"/>
                    </a:xfrm>
                    <a:prstGeom prst="rect">
                      <a:avLst/>
                    </a:prstGeom>
                  </pic:spPr>
                </pic:pic>
              </a:graphicData>
            </a:graphic>
          </wp:inline>
        </w:drawing>
      </w:r>
    </w:p>
    <w:p w14:paraId="476084AE" w14:textId="77777777" w:rsidR="001E09AB" w:rsidRDefault="001E09AB" w:rsidP="001E09AB">
      <w:pPr>
        <w:spacing w:after="0"/>
        <w:jc w:val="center"/>
        <w:rPr>
          <w:rFonts w:cstheme="minorHAnsi"/>
          <w:i/>
          <w:color w:val="000000" w:themeColor="text1"/>
          <w:sz w:val="28"/>
          <w:szCs w:val="28"/>
        </w:rPr>
      </w:pPr>
    </w:p>
    <w:p w14:paraId="5CCED609" w14:textId="77777777" w:rsidR="001E09AB" w:rsidRDefault="001E09AB" w:rsidP="001E09AB">
      <w:pPr>
        <w:spacing w:after="0"/>
        <w:jc w:val="center"/>
        <w:rPr>
          <w:rFonts w:cstheme="minorHAnsi"/>
          <w:i/>
          <w:color w:val="000000" w:themeColor="text1"/>
          <w:sz w:val="28"/>
          <w:szCs w:val="28"/>
        </w:rPr>
      </w:pPr>
    </w:p>
    <w:p w14:paraId="05F5F469" w14:textId="77777777" w:rsidR="001E09AB" w:rsidRDefault="001E09AB" w:rsidP="001E09AB">
      <w:pPr>
        <w:spacing w:after="0"/>
        <w:jc w:val="center"/>
        <w:rPr>
          <w:rFonts w:cstheme="minorHAnsi"/>
          <w:i/>
          <w:color w:val="000000" w:themeColor="text1"/>
          <w:sz w:val="28"/>
          <w:szCs w:val="28"/>
        </w:rPr>
      </w:pPr>
    </w:p>
    <w:p w14:paraId="47AE0B27" w14:textId="77777777" w:rsidR="00440533" w:rsidRDefault="00440533" w:rsidP="001E09AB">
      <w:pPr>
        <w:spacing w:after="0"/>
        <w:jc w:val="center"/>
        <w:rPr>
          <w:rFonts w:cstheme="minorHAnsi"/>
          <w:i/>
          <w:color w:val="000000" w:themeColor="text1"/>
          <w:sz w:val="28"/>
          <w:szCs w:val="28"/>
        </w:rPr>
      </w:pPr>
    </w:p>
    <w:p w14:paraId="7AEEBB0B" w14:textId="77777777" w:rsidR="00440533" w:rsidRDefault="00440533" w:rsidP="001E09AB">
      <w:pPr>
        <w:spacing w:after="0"/>
        <w:jc w:val="center"/>
        <w:rPr>
          <w:rFonts w:cstheme="minorHAnsi"/>
          <w:i/>
          <w:color w:val="000000" w:themeColor="text1"/>
          <w:sz w:val="28"/>
          <w:szCs w:val="28"/>
        </w:rPr>
      </w:pPr>
    </w:p>
    <w:p w14:paraId="338A9A12" w14:textId="77777777" w:rsidR="00440533" w:rsidRDefault="00440533" w:rsidP="001E09AB">
      <w:pPr>
        <w:spacing w:after="0"/>
        <w:jc w:val="center"/>
        <w:rPr>
          <w:rFonts w:cstheme="minorHAnsi"/>
          <w:i/>
          <w:color w:val="000000" w:themeColor="text1"/>
          <w:sz w:val="28"/>
          <w:szCs w:val="28"/>
        </w:rPr>
      </w:pPr>
    </w:p>
    <w:p w14:paraId="67456ECA" w14:textId="77777777" w:rsidR="001E09AB" w:rsidRDefault="001E09AB" w:rsidP="001E09AB">
      <w:pPr>
        <w:spacing w:after="0"/>
        <w:jc w:val="center"/>
        <w:rPr>
          <w:rFonts w:cstheme="minorHAnsi"/>
          <w:i/>
          <w:color w:val="000000" w:themeColor="text1"/>
          <w:sz w:val="28"/>
          <w:szCs w:val="28"/>
        </w:rPr>
      </w:pPr>
    </w:p>
    <w:p w14:paraId="6DB83BCF" w14:textId="77777777" w:rsidR="001E09AB" w:rsidRDefault="001E09AB" w:rsidP="001E09AB">
      <w:pPr>
        <w:spacing w:after="0"/>
        <w:jc w:val="center"/>
        <w:rPr>
          <w:rFonts w:cstheme="minorHAnsi"/>
          <w:i/>
          <w:color w:val="000000" w:themeColor="text1"/>
          <w:sz w:val="28"/>
          <w:szCs w:val="28"/>
        </w:rPr>
      </w:pPr>
    </w:p>
    <w:p w14:paraId="4FDB5AC7" w14:textId="77777777" w:rsidR="00482B19" w:rsidRDefault="00482B19" w:rsidP="001E09AB">
      <w:pPr>
        <w:spacing w:after="0"/>
        <w:jc w:val="center"/>
        <w:rPr>
          <w:rFonts w:asciiTheme="majorHAnsi" w:hAnsiTheme="majorHAnsi" w:cstheme="minorHAnsi"/>
          <w:b/>
          <w:i/>
          <w:color w:val="1F497D" w:themeColor="text2"/>
          <w:sz w:val="36"/>
          <w:szCs w:val="36"/>
        </w:rPr>
      </w:pPr>
    </w:p>
    <w:p w14:paraId="2D365165" w14:textId="77777777" w:rsidR="001E09AB" w:rsidRDefault="001E09AB" w:rsidP="001E09AB">
      <w:pPr>
        <w:spacing w:after="0"/>
        <w:jc w:val="center"/>
        <w:rPr>
          <w:rFonts w:asciiTheme="majorHAnsi" w:hAnsiTheme="majorHAnsi" w:cstheme="minorHAnsi"/>
          <w:b/>
          <w:i/>
          <w:color w:val="1F497D" w:themeColor="text2"/>
          <w:sz w:val="36"/>
          <w:szCs w:val="36"/>
        </w:rPr>
      </w:pPr>
      <w:r w:rsidRPr="001E09AB">
        <w:rPr>
          <w:rFonts w:asciiTheme="majorHAnsi" w:hAnsiTheme="majorHAnsi" w:cstheme="minorHAnsi"/>
          <w:b/>
          <w:i/>
          <w:color w:val="1F497D" w:themeColor="text2"/>
          <w:sz w:val="36"/>
          <w:szCs w:val="36"/>
        </w:rPr>
        <w:t>Accomplishments:</w:t>
      </w:r>
    </w:p>
    <w:p w14:paraId="17DD6603" w14:textId="77777777" w:rsidR="001E09AB" w:rsidRPr="00D04622" w:rsidRDefault="001E09AB" w:rsidP="001E09AB">
      <w:pPr>
        <w:spacing w:after="0"/>
        <w:jc w:val="center"/>
        <w:rPr>
          <w:rFonts w:cstheme="minorHAnsi"/>
          <w:b/>
          <w:i/>
          <w:color w:val="1F497D" w:themeColor="text2"/>
          <w:sz w:val="36"/>
          <w:szCs w:val="36"/>
        </w:rPr>
      </w:pPr>
    </w:p>
    <w:p w14:paraId="239F3E29" w14:textId="77777777" w:rsidR="001E09AB" w:rsidRPr="00D04622" w:rsidRDefault="001E09AB" w:rsidP="001E09AB">
      <w:pPr>
        <w:pStyle w:val="ListParagraph"/>
        <w:numPr>
          <w:ilvl w:val="0"/>
          <w:numId w:val="2"/>
        </w:numPr>
        <w:spacing w:after="0"/>
        <w:jc w:val="center"/>
        <w:rPr>
          <w:rFonts w:cstheme="minorHAnsi"/>
          <w:color w:val="1F497D" w:themeColor="text2"/>
          <w:sz w:val="36"/>
          <w:szCs w:val="36"/>
        </w:rPr>
      </w:pPr>
      <w:r w:rsidRPr="00D04622">
        <w:rPr>
          <w:rFonts w:cstheme="minorHAnsi"/>
          <w:color w:val="1F497D" w:themeColor="text2"/>
          <w:sz w:val="36"/>
          <w:szCs w:val="36"/>
        </w:rPr>
        <w:t>Wayne Turley, District Conservationist, represented Area IV on the State Virginia Agriculture Best Management Practices Technical Committee for 15+ years.</w:t>
      </w:r>
    </w:p>
    <w:p w14:paraId="2F205FCC" w14:textId="77777777" w:rsidR="00413FF0" w:rsidRPr="00D04622" w:rsidRDefault="00413FF0" w:rsidP="00413FF0">
      <w:pPr>
        <w:pStyle w:val="ListParagraph"/>
        <w:spacing w:after="0"/>
        <w:rPr>
          <w:rFonts w:cstheme="minorHAnsi"/>
          <w:color w:val="1F497D" w:themeColor="text2"/>
          <w:sz w:val="36"/>
          <w:szCs w:val="36"/>
        </w:rPr>
      </w:pPr>
    </w:p>
    <w:p w14:paraId="0807D1BB" w14:textId="77777777" w:rsidR="001E09AB" w:rsidRPr="00D04622" w:rsidRDefault="001E09AB" w:rsidP="001E09AB">
      <w:pPr>
        <w:pStyle w:val="ListParagraph"/>
        <w:numPr>
          <w:ilvl w:val="0"/>
          <w:numId w:val="2"/>
        </w:numPr>
        <w:spacing w:after="0"/>
        <w:jc w:val="center"/>
        <w:rPr>
          <w:rFonts w:cstheme="minorHAnsi"/>
          <w:color w:val="1F497D" w:themeColor="text2"/>
          <w:sz w:val="36"/>
          <w:szCs w:val="36"/>
        </w:rPr>
      </w:pPr>
      <w:r w:rsidRPr="00D04622">
        <w:rPr>
          <w:rFonts w:cstheme="minorHAnsi"/>
          <w:color w:val="1F497D" w:themeColor="text2"/>
          <w:sz w:val="36"/>
          <w:szCs w:val="36"/>
        </w:rPr>
        <w:t xml:space="preserve">Wayne Turley, District Conservationist, serves as an advisor for the </w:t>
      </w:r>
      <w:r w:rsidR="00413FF0" w:rsidRPr="00D04622">
        <w:rPr>
          <w:rFonts w:cstheme="minorHAnsi"/>
          <w:color w:val="1F497D" w:themeColor="text2"/>
          <w:sz w:val="36"/>
          <w:szCs w:val="36"/>
        </w:rPr>
        <w:t xml:space="preserve">DCR Engineering </w:t>
      </w:r>
      <w:r w:rsidRPr="00D04622">
        <w:rPr>
          <w:rFonts w:cstheme="minorHAnsi"/>
          <w:color w:val="1F497D" w:themeColor="text2"/>
          <w:sz w:val="36"/>
          <w:szCs w:val="36"/>
        </w:rPr>
        <w:t>Working</w:t>
      </w:r>
      <w:r w:rsidR="00413FF0" w:rsidRPr="00D04622">
        <w:rPr>
          <w:rFonts w:cstheme="minorHAnsi"/>
          <w:color w:val="1F497D" w:themeColor="text2"/>
          <w:sz w:val="36"/>
          <w:szCs w:val="36"/>
        </w:rPr>
        <w:t xml:space="preserve"> Group.</w:t>
      </w:r>
    </w:p>
    <w:p w14:paraId="2F05A463" w14:textId="77777777" w:rsidR="00413FF0" w:rsidRPr="00D04622" w:rsidRDefault="00413FF0" w:rsidP="00413FF0">
      <w:pPr>
        <w:pStyle w:val="ListParagraph"/>
        <w:rPr>
          <w:rFonts w:cstheme="minorHAnsi"/>
          <w:color w:val="1F497D" w:themeColor="text2"/>
          <w:sz w:val="36"/>
          <w:szCs w:val="36"/>
        </w:rPr>
      </w:pPr>
    </w:p>
    <w:p w14:paraId="06803F50" w14:textId="77777777" w:rsidR="00413FF0" w:rsidRDefault="00413FF0" w:rsidP="00413FF0">
      <w:pPr>
        <w:pStyle w:val="ListParagraph"/>
        <w:numPr>
          <w:ilvl w:val="0"/>
          <w:numId w:val="2"/>
        </w:numPr>
        <w:spacing w:after="0"/>
        <w:jc w:val="center"/>
        <w:rPr>
          <w:rFonts w:cstheme="minorHAnsi"/>
          <w:color w:val="1F497D" w:themeColor="text2"/>
          <w:sz w:val="36"/>
          <w:szCs w:val="36"/>
        </w:rPr>
      </w:pPr>
      <w:r w:rsidRPr="00D04622">
        <w:rPr>
          <w:rFonts w:cstheme="minorHAnsi"/>
          <w:color w:val="1F497D" w:themeColor="text2"/>
          <w:sz w:val="36"/>
          <w:szCs w:val="36"/>
        </w:rPr>
        <w:t>Mandy Fletcher, Conservation Education Specialist, supervises 4</w:t>
      </w:r>
      <w:r w:rsidR="00B06418" w:rsidRPr="00D04622">
        <w:rPr>
          <w:rFonts w:cstheme="minorHAnsi"/>
          <w:color w:val="1F497D" w:themeColor="text2"/>
          <w:sz w:val="36"/>
          <w:szCs w:val="36"/>
        </w:rPr>
        <w:t xml:space="preserve">- Emory &amp; Henry Bonner Scholars and 1 Youth Conservation Leadership Institute </w:t>
      </w:r>
      <w:r w:rsidR="00440533" w:rsidRPr="00D04622">
        <w:rPr>
          <w:rFonts w:cstheme="minorHAnsi"/>
          <w:color w:val="1F497D" w:themeColor="text2"/>
          <w:sz w:val="36"/>
          <w:szCs w:val="36"/>
        </w:rPr>
        <w:t>graduate.</w:t>
      </w:r>
      <w:r w:rsidR="006630ED">
        <w:rPr>
          <w:rFonts w:cstheme="minorHAnsi"/>
          <w:color w:val="1F497D" w:themeColor="text2"/>
          <w:sz w:val="36"/>
          <w:szCs w:val="36"/>
        </w:rPr>
        <w:t xml:space="preserve"> She is a Project WET facilitator.</w:t>
      </w:r>
    </w:p>
    <w:p w14:paraId="01098F46" w14:textId="77777777" w:rsidR="00482B19" w:rsidRPr="00482B19" w:rsidRDefault="00482B19" w:rsidP="00482B19">
      <w:pPr>
        <w:pStyle w:val="ListParagraph"/>
        <w:rPr>
          <w:rFonts w:cstheme="minorHAnsi"/>
          <w:color w:val="1F497D" w:themeColor="text2"/>
          <w:sz w:val="36"/>
          <w:szCs w:val="36"/>
        </w:rPr>
      </w:pPr>
    </w:p>
    <w:p w14:paraId="66CA0E2D" w14:textId="77777777" w:rsidR="00482B19" w:rsidRPr="00D04622" w:rsidRDefault="00482B19" w:rsidP="00413FF0">
      <w:pPr>
        <w:pStyle w:val="ListParagraph"/>
        <w:numPr>
          <w:ilvl w:val="0"/>
          <w:numId w:val="2"/>
        </w:numPr>
        <w:spacing w:after="0"/>
        <w:jc w:val="center"/>
        <w:rPr>
          <w:rFonts w:cstheme="minorHAnsi"/>
          <w:color w:val="1F497D" w:themeColor="text2"/>
          <w:sz w:val="36"/>
          <w:szCs w:val="36"/>
        </w:rPr>
      </w:pPr>
      <w:r>
        <w:rPr>
          <w:rFonts w:cstheme="minorHAnsi"/>
          <w:color w:val="1F497D" w:themeColor="text2"/>
          <w:sz w:val="36"/>
          <w:szCs w:val="36"/>
        </w:rPr>
        <w:t>Mandy Fletcher, Conservation Ed</w:t>
      </w:r>
      <w:r w:rsidR="006630ED">
        <w:rPr>
          <w:rFonts w:cstheme="minorHAnsi"/>
          <w:color w:val="1F497D" w:themeColor="text2"/>
          <w:sz w:val="36"/>
          <w:szCs w:val="36"/>
        </w:rPr>
        <w:t>ucation Specialist, was a graduate</w:t>
      </w:r>
      <w:r>
        <w:rPr>
          <w:rFonts w:cstheme="minorHAnsi"/>
          <w:color w:val="1F497D" w:themeColor="text2"/>
          <w:sz w:val="36"/>
          <w:szCs w:val="36"/>
        </w:rPr>
        <w:t xml:space="preserve"> of the Virginia Natural Resource Leadership Institute Class of 2018. </w:t>
      </w:r>
    </w:p>
    <w:p w14:paraId="708EB275" w14:textId="77777777" w:rsidR="00413FF0" w:rsidRPr="00D04622" w:rsidRDefault="00413FF0" w:rsidP="00413FF0">
      <w:pPr>
        <w:pStyle w:val="ListParagraph"/>
        <w:rPr>
          <w:rFonts w:cstheme="minorHAnsi"/>
          <w:color w:val="1F497D" w:themeColor="text2"/>
          <w:sz w:val="36"/>
          <w:szCs w:val="36"/>
        </w:rPr>
      </w:pPr>
    </w:p>
    <w:p w14:paraId="2D611D34" w14:textId="77777777" w:rsidR="00413FF0" w:rsidRPr="00D04622" w:rsidRDefault="00413FF0" w:rsidP="00413FF0">
      <w:pPr>
        <w:pStyle w:val="ListParagraph"/>
        <w:numPr>
          <w:ilvl w:val="0"/>
          <w:numId w:val="2"/>
        </w:numPr>
        <w:spacing w:after="0"/>
        <w:jc w:val="center"/>
        <w:rPr>
          <w:rFonts w:cstheme="minorHAnsi"/>
          <w:color w:val="1F497D" w:themeColor="text2"/>
          <w:sz w:val="36"/>
          <w:szCs w:val="36"/>
        </w:rPr>
      </w:pPr>
      <w:r w:rsidRPr="00D04622">
        <w:rPr>
          <w:rFonts w:cstheme="minorHAnsi"/>
          <w:color w:val="1F497D" w:themeColor="text2"/>
          <w:sz w:val="36"/>
          <w:szCs w:val="36"/>
        </w:rPr>
        <w:t>Lorie Stevens, Administrative Secretary, represented Area IV for the Virginia Association of Conservation District Employees for 5+ years.</w:t>
      </w:r>
    </w:p>
    <w:p w14:paraId="01AA208C" w14:textId="77777777" w:rsidR="00413FF0" w:rsidRPr="00D04622" w:rsidRDefault="00413FF0" w:rsidP="00413FF0">
      <w:pPr>
        <w:pStyle w:val="ListParagraph"/>
        <w:rPr>
          <w:rFonts w:cstheme="minorHAnsi"/>
          <w:color w:val="1F497D" w:themeColor="text2"/>
          <w:sz w:val="36"/>
          <w:szCs w:val="36"/>
        </w:rPr>
      </w:pPr>
    </w:p>
    <w:p w14:paraId="76AF475D" w14:textId="77777777" w:rsidR="00413FF0" w:rsidRPr="00D04622" w:rsidRDefault="00413FF0" w:rsidP="00BC7BC8">
      <w:pPr>
        <w:pStyle w:val="ListParagraph"/>
        <w:numPr>
          <w:ilvl w:val="0"/>
          <w:numId w:val="2"/>
        </w:numPr>
        <w:spacing w:after="0"/>
        <w:jc w:val="center"/>
        <w:rPr>
          <w:rFonts w:cstheme="minorHAnsi"/>
          <w:color w:val="1F497D" w:themeColor="text2"/>
          <w:sz w:val="36"/>
          <w:szCs w:val="36"/>
        </w:rPr>
      </w:pPr>
      <w:r w:rsidRPr="00D04622">
        <w:rPr>
          <w:rFonts w:cstheme="minorHAnsi"/>
          <w:color w:val="1F497D" w:themeColor="text2"/>
          <w:sz w:val="36"/>
          <w:szCs w:val="36"/>
        </w:rPr>
        <w:t>Lorie Stevens, Administrative Secretary, served as a stakeholder for the DCR</w:t>
      </w:r>
      <w:r w:rsidR="00BC7BC8" w:rsidRPr="00D04622">
        <w:rPr>
          <w:rFonts w:cstheme="minorHAnsi"/>
          <w:color w:val="1F497D" w:themeColor="text2"/>
          <w:sz w:val="36"/>
          <w:szCs w:val="36"/>
        </w:rPr>
        <w:t xml:space="preserve"> Financial System Requirements Gathering Project.</w:t>
      </w:r>
    </w:p>
    <w:sectPr w:rsidR="00413FF0" w:rsidRPr="00D04622" w:rsidSect="00413FF0">
      <w:footerReference w:type="default" r:id="rId18"/>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A7CED" w14:textId="77777777" w:rsidR="0039496A" w:rsidRDefault="0039496A" w:rsidP="005A1BE8">
      <w:pPr>
        <w:spacing w:after="0" w:line="240" w:lineRule="auto"/>
      </w:pPr>
      <w:r>
        <w:separator/>
      </w:r>
    </w:p>
  </w:endnote>
  <w:endnote w:type="continuationSeparator" w:id="0">
    <w:p w14:paraId="7AB398D9" w14:textId="77777777" w:rsidR="0039496A" w:rsidRDefault="0039496A" w:rsidP="005A1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F2C0E" w14:textId="77777777" w:rsidR="005A1BE8" w:rsidRPr="005A1BE8" w:rsidRDefault="005A1BE8" w:rsidP="005A1BE8">
    <w:pPr>
      <w:pStyle w:val="Footer"/>
      <w:jc w:val="center"/>
      <w:rPr>
        <w:sz w:val="12"/>
        <w:szCs w:val="12"/>
      </w:rPr>
    </w:pPr>
    <w:r w:rsidRPr="005A1BE8">
      <w:rPr>
        <w:sz w:val="12"/>
        <w:szCs w:val="12"/>
      </w:rPr>
      <w:t>The Commonwealth of Virginia supports the Holston River Soil and Water Conservation District through financial and administrative assistance provided by the Virginia Soil and Water Conservation Board and the Department of Conservation and Recreation.</w:t>
    </w:r>
  </w:p>
  <w:p w14:paraId="7989D944" w14:textId="77777777" w:rsidR="005A1BE8" w:rsidRPr="005A1BE8" w:rsidRDefault="005A1BE8" w:rsidP="005A1BE8">
    <w:pPr>
      <w:pStyle w:val="Footer"/>
      <w:jc w:val="center"/>
      <w:rPr>
        <w:sz w:val="12"/>
        <w:szCs w:val="12"/>
      </w:rPr>
    </w:pPr>
  </w:p>
  <w:p w14:paraId="38611125" w14:textId="77777777" w:rsidR="005A1BE8" w:rsidRPr="005A1BE8" w:rsidRDefault="005A1BE8" w:rsidP="005A1BE8">
    <w:pPr>
      <w:pStyle w:val="Footer"/>
      <w:jc w:val="center"/>
      <w:rPr>
        <w:sz w:val="12"/>
        <w:szCs w:val="12"/>
      </w:rPr>
    </w:pPr>
    <w:r w:rsidRPr="005A1BE8">
      <w:rPr>
        <w:sz w:val="12"/>
        <w:szCs w:val="12"/>
      </w:rPr>
      <w:t>Washington County supports the Holston River Soil and Water Conservation District through financial assistance.</w:t>
    </w:r>
  </w:p>
  <w:p w14:paraId="7EDB93A0" w14:textId="77777777" w:rsidR="005A1BE8" w:rsidRPr="005A1BE8" w:rsidRDefault="005A1BE8" w:rsidP="005A1BE8">
    <w:pPr>
      <w:pStyle w:val="Footer"/>
      <w:jc w:val="center"/>
      <w:rPr>
        <w:sz w:val="12"/>
        <w:szCs w:val="12"/>
      </w:rPr>
    </w:pPr>
  </w:p>
  <w:p w14:paraId="48BB6380" w14:textId="77777777" w:rsidR="005A1BE8" w:rsidRPr="005A1BE8" w:rsidRDefault="005A1BE8" w:rsidP="005A1BE8">
    <w:pPr>
      <w:pStyle w:val="Footer"/>
      <w:jc w:val="center"/>
      <w:rPr>
        <w:sz w:val="12"/>
        <w:szCs w:val="12"/>
      </w:rPr>
    </w:pPr>
    <w:r w:rsidRPr="005A1BE8">
      <w:rPr>
        <w:sz w:val="12"/>
        <w:szCs w:val="12"/>
      </w:rPr>
      <w:t>Holston River Soil and Water Conservation District programs, activities and employment opportunities are available to all people regardless of race, color, religion, sex, age, national origin, or political affiliation. Holston River Soil and Water Conservation District is an equal opportunity/affirmative action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FB552" w14:textId="77777777" w:rsidR="0039496A" w:rsidRDefault="0039496A" w:rsidP="005A1BE8">
      <w:pPr>
        <w:spacing w:after="0" w:line="240" w:lineRule="auto"/>
      </w:pPr>
      <w:r>
        <w:separator/>
      </w:r>
    </w:p>
  </w:footnote>
  <w:footnote w:type="continuationSeparator" w:id="0">
    <w:p w14:paraId="75513E9B" w14:textId="77777777" w:rsidR="0039496A" w:rsidRDefault="0039496A" w:rsidP="005A1B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954F7D"/>
    <w:multiLevelType w:val="hybridMultilevel"/>
    <w:tmpl w:val="4C640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686DB2"/>
    <w:multiLevelType w:val="hybridMultilevel"/>
    <w:tmpl w:val="1812B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7835671">
    <w:abstractNumId w:val="1"/>
  </w:num>
  <w:num w:numId="2" w16cid:durableId="4899507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12F"/>
    <w:rsid w:val="0001193F"/>
    <w:rsid w:val="000F707B"/>
    <w:rsid w:val="001E09AB"/>
    <w:rsid w:val="00261AF1"/>
    <w:rsid w:val="002B3F56"/>
    <w:rsid w:val="0030377C"/>
    <w:rsid w:val="00314B69"/>
    <w:rsid w:val="003424B4"/>
    <w:rsid w:val="00353AE6"/>
    <w:rsid w:val="00361476"/>
    <w:rsid w:val="0039496A"/>
    <w:rsid w:val="00397614"/>
    <w:rsid w:val="003A36C9"/>
    <w:rsid w:val="00413FF0"/>
    <w:rsid w:val="00440533"/>
    <w:rsid w:val="004747DD"/>
    <w:rsid w:val="00482B19"/>
    <w:rsid w:val="004B1EA0"/>
    <w:rsid w:val="005139CE"/>
    <w:rsid w:val="00526453"/>
    <w:rsid w:val="00594571"/>
    <w:rsid w:val="005A1BE8"/>
    <w:rsid w:val="005C252F"/>
    <w:rsid w:val="005C30ED"/>
    <w:rsid w:val="005D33F9"/>
    <w:rsid w:val="00633C5A"/>
    <w:rsid w:val="00637CD1"/>
    <w:rsid w:val="006630ED"/>
    <w:rsid w:val="006D4DE0"/>
    <w:rsid w:val="00761F8B"/>
    <w:rsid w:val="007F1867"/>
    <w:rsid w:val="00826446"/>
    <w:rsid w:val="00852EF1"/>
    <w:rsid w:val="00896735"/>
    <w:rsid w:val="008C3A81"/>
    <w:rsid w:val="009040DA"/>
    <w:rsid w:val="009176BF"/>
    <w:rsid w:val="009304C7"/>
    <w:rsid w:val="009A26DD"/>
    <w:rsid w:val="009E3382"/>
    <w:rsid w:val="00A946BB"/>
    <w:rsid w:val="00AD2F79"/>
    <w:rsid w:val="00AF3717"/>
    <w:rsid w:val="00B06418"/>
    <w:rsid w:val="00B72958"/>
    <w:rsid w:val="00BB0FEE"/>
    <w:rsid w:val="00BB2502"/>
    <w:rsid w:val="00BC7BC8"/>
    <w:rsid w:val="00C634B5"/>
    <w:rsid w:val="00C75A0A"/>
    <w:rsid w:val="00D04622"/>
    <w:rsid w:val="00D233D8"/>
    <w:rsid w:val="00D34B67"/>
    <w:rsid w:val="00D733CD"/>
    <w:rsid w:val="00DB4844"/>
    <w:rsid w:val="00DC0E09"/>
    <w:rsid w:val="00E7412F"/>
    <w:rsid w:val="00EC0580"/>
    <w:rsid w:val="00ED278A"/>
    <w:rsid w:val="00F42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6B901FD"/>
  <w15:docId w15:val="{8C779F37-19D2-4C74-9ED0-DA5CDD4CE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1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1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1193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7412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7412F"/>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01193F"/>
    <w:rPr>
      <w:color w:val="0000FF" w:themeColor="hyperlink"/>
      <w:u w:val="single"/>
    </w:rPr>
  </w:style>
  <w:style w:type="paragraph" w:styleId="Subtitle">
    <w:name w:val="Subtitle"/>
    <w:basedOn w:val="Normal"/>
    <w:next w:val="Normal"/>
    <w:link w:val="SubtitleChar"/>
    <w:uiPriority w:val="11"/>
    <w:qFormat/>
    <w:rsid w:val="00011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1193F"/>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01193F"/>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01193F"/>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01193F"/>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5A1B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BE8"/>
  </w:style>
  <w:style w:type="paragraph" w:styleId="Footer">
    <w:name w:val="footer"/>
    <w:basedOn w:val="Normal"/>
    <w:link w:val="FooterChar"/>
    <w:uiPriority w:val="99"/>
    <w:unhideWhenUsed/>
    <w:rsid w:val="005A1B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BE8"/>
  </w:style>
  <w:style w:type="paragraph" w:styleId="BalloonText">
    <w:name w:val="Balloon Text"/>
    <w:basedOn w:val="Normal"/>
    <w:link w:val="BalloonTextChar"/>
    <w:uiPriority w:val="99"/>
    <w:semiHidden/>
    <w:unhideWhenUsed/>
    <w:rsid w:val="005A1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BE8"/>
    <w:rPr>
      <w:rFonts w:ascii="Tahoma" w:hAnsi="Tahoma" w:cs="Tahoma"/>
      <w:sz w:val="16"/>
      <w:szCs w:val="16"/>
    </w:rPr>
  </w:style>
  <w:style w:type="paragraph" w:styleId="ListParagraph">
    <w:name w:val="List Paragraph"/>
    <w:basedOn w:val="Normal"/>
    <w:uiPriority w:val="34"/>
    <w:qFormat/>
    <w:rsid w:val="005A1BE8"/>
    <w:pPr>
      <w:ind w:left="720"/>
      <w:contextualSpacing/>
    </w:pPr>
  </w:style>
  <w:style w:type="paragraph" w:styleId="NoSpacing">
    <w:name w:val="No Spacing"/>
    <w:link w:val="NoSpacingChar"/>
    <w:uiPriority w:val="1"/>
    <w:qFormat/>
    <w:rsid w:val="00413FF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13FF0"/>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82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7.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olstonriverswcd.weebly.com" TargetMode="External"/><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2017-08-15T00:00:00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E3693EF-3CB4-44ED-B763-D55E0BCCD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Holston River Soil and Water Conservation District Annual Report</vt:lpstr>
    </vt:vector>
  </TitlesOfParts>
  <Company>Hewlett-Packard</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Holston River Soil and Water Conservation District Annual Report</dc:title>
  <dc:creator>Mandy</dc:creator>
  <cp:lastModifiedBy>Audrey Root</cp:lastModifiedBy>
  <cp:revision>2</cp:revision>
  <cp:lastPrinted>2018-07-12T12:03:00Z</cp:lastPrinted>
  <dcterms:created xsi:type="dcterms:W3CDTF">2023-01-17T17:34:00Z</dcterms:created>
  <dcterms:modified xsi:type="dcterms:W3CDTF">2023-01-17T17:34:00Z</dcterms:modified>
</cp:coreProperties>
</file>