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AD6CA" w14:textId="77777777" w:rsidR="0027375E" w:rsidRPr="0027375E" w:rsidRDefault="0027375E" w:rsidP="0027375E">
      <w:pPr>
        <w:jc w:val="center"/>
        <w:rPr>
          <w:rFonts w:ascii="Footlight MT Light" w:hAnsi="Footlight MT Light" w:cs="Arial"/>
          <w:sz w:val="52"/>
          <w:szCs w:val="52"/>
        </w:rPr>
      </w:pPr>
      <w:r w:rsidRPr="0027375E">
        <w:rPr>
          <w:rFonts w:ascii="Footlight MT Light" w:hAnsi="Footlight MT Light" w:cs="Arial"/>
          <w:sz w:val="52"/>
          <w:szCs w:val="52"/>
        </w:rPr>
        <w:t>Annual Plan of Work</w:t>
      </w:r>
    </w:p>
    <w:p w14:paraId="13EEB36A" w14:textId="77777777" w:rsidR="0027375E" w:rsidRPr="0027375E" w:rsidRDefault="00B21073" w:rsidP="0027375E">
      <w:pPr>
        <w:jc w:val="center"/>
        <w:rPr>
          <w:rFonts w:ascii="Footlight MT Light" w:hAnsi="Footlight MT Light" w:cs="Arial"/>
          <w:sz w:val="52"/>
          <w:szCs w:val="52"/>
        </w:rPr>
      </w:pPr>
      <w:r>
        <w:rPr>
          <w:rFonts w:ascii="Footlight MT Light" w:hAnsi="Footlight MT Light" w:cs="Arial"/>
          <w:sz w:val="52"/>
          <w:szCs w:val="52"/>
        </w:rPr>
        <w:t>2018-2019</w:t>
      </w:r>
    </w:p>
    <w:p w14:paraId="4765AD8B" w14:textId="77777777" w:rsidR="0027375E" w:rsidRPr="0027375E" w:rsidRDefault="0027375E" w:rsidP="0027375E">
      <w:pPr>
        <w:jc w:val="center"/>
        <w:rPr>
          <w:rFonts w:ascii="Arial" w:hAnsi="Arial" w:cs="Arial"/>
          <w:sz w:val="52"/>
          <w:szCs w:val="52"/>
        </w:rPr>
      </w:pPr>
      <w:r w:rsidRPr="0027375E">
        <w:rPr>
          <w:rFonts w:ascii="Arial" w:hAnsi="Arial" w:cs="Arial"/>
          <w:noProof/>
          <w:sz w:val="52"/>
          <w:szCs w:val="52"/>
        </w:rPr>
        <w:drawing>
          <wp:inline distT="0" distB="0" distL="0" distR="0" wp14:anchorId="778BA732" wp14:editId="439A2B77">
            <wp:extent cx="2438400" cy="3661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drop.jpg"/>
                    <pic:cNvPicPr/>
                  </pic:nvPicPr>
                  <pic:blipFill>
                    <a:blip r:embed="rId8">
                      <a:extLst>
                        <a:ext uri="{28A0092B-C50C-407E-A947-70E740481C1C}">
                          <a14:useLocalDpi xmlns:a14="http://schemas.microsoft.com/office/drawing/2010/main" val="0"/>
                        </a:ext>
                      </a:extLst>
                    </a:blip>
                    <a:stretch>
                      <a:fillRect/>
                    </a:stretch>
                  </pic:blipFill>
                  <pic:spPr>
                    <a:xfrm>
                      <a:off x="0" y="0"/>
                      <a:ext cx="2438400" cy="3661410"/>
                    </a:xfrm>
                    <a:prstGeom prst="rect">
                      <a:avLst/>
                    </a:prstGeom>
                  </pic:spPr>
                </pic:pic>
              </a:graphicData>
            </a:graphic>
          </wp:inline>
        </w:drawing>
      </w:r>
    </w:p>
    <w:p w14:paraId="22BF84A4" w14:textId="77777777" w:rsidR="0027375E" w:rsidRPr="0027375E" w:rsidRDefault="0027375E" w:rsidP="0027375E">
      <w:pPr>
        <w:jc w:val="center"/>
        <w:rPr>
          <w:rFonts w:ascii="Footlight MT Light" w:hAnsi="Footlight MT Light" w:cs="Arial"/>
          <w:sz w:val="52"/>
          <w:szCs w:val="52"/>
        </w:rPr>
      </w:pPr>
      <w:r w:rsidRPr="0027375E">
        <w:rPr>
          <w:rFonts w:ascii="Footlight MT Light" w:hAnsi="Footlight MT Light" w:cs="Arial"/>
          <w:sz w:val="52"/>
          <w:szCs w:val="52"/>
        </w:rPr>
        <w:t>Holston River Soil and Water Conservation District</w:t>
      </w:r>
    </w:p>
    <w:p w14:paraId="28504492" w14:textId="77777777" w:rsidR="0027375E" w:rsidRPr="0027375E" w:rsidRDefault="0027375E" w:rsidP="0027375E">
      <w:pPr>
        <w:jc w:val="center"/>
        <w:rPr>
          <w:rFonts w:ascii="Footlight MT Light" w:hAnsi="Footlight MT Light" w:cs="Arial"/>
          <w:sz w:val="52"/>
          <w:szCs w:val="52"/>
        </w:rPr>
      </w:pPr>
      <w:r w:rsidRPr="0027375E">
        <w:rPr>
          <w:rFonts w:ascii="Footlight MT Light" w:hAnsi="Footlight MT Light" w:cs="Arial"/>
          <w:sz w:val="52"/>
          <w:szCs w:val="52"/>
        </w:rPr>
        <w:t>448 Commerce Drive</w:t>
      </w:r>
    </w:p>
    <w:p w14:paraId="2A636956" w14:textId="77777777" w:rsidR="0027375E" w:rsidRPr="0027375E" w:rsidRDefault="0027375E" w:rsidP="0027375E">
      <w:pPr>
        <w:jc w:val="center"/>
        <w:rPr>
          <w:rFonts w:ascii="Footlight MT Light" w:hAnsi="Footlight MT Light" w:cs="Arial"/>
          <w:sz w:val="52"/>
          <w:szCs w:val="52"/>
        </w:rPr>
      </w:pPr>
      <w:r w:rsidRPr="0027375E">
        <w:rPr>
          <w:rFonts w:ascii="Footlight MT Light" w:hAnsi="Footlight MT Light" w:cs="Arial"/>
          <w:sz w:val="52"/>
          <w:szCs w:val="52"/>
        </w:rPr>
        <w:t>Abingdon, VA 24211</w:t>
      </w:r>
    </w:p>
    <w:p w14:paraId="42CCC8FB" w14:textId="77777777" w:rsidR="0027375E" w:rsidRPr="0027375E" w:rsidRDefault="0027375E" w:rsidP="0027375E">
      <w:pPr>
        <w:jc w:val="center"/>
        <w:rPr>
          <w:rFonts w:ascii="Footlight MT Light" w:hAnsi="Footlight MT Light" w:cs="Arial"/>
          <w:sz w:val="52"/>
          <w:szCs w:val="52"/>
        </w:rPr>
      </w:pPr>
      <w:r w:rsidRPr="0027375E">
        <w:rPr>
          <w:rFonts w:ascii="Footlight MT Light" w:hAnsi="Footlight MT Light" w:cs="Arial"/>
          <w:sz w:val="52"/>
          <w:szCs w:val="52"/>
        </w:rPr>
        <w:t>Phone: 276-628-8187</w:t>
      </w:r>
      <w:r w:rsidR="005D6283">
        <w:rPr>
          <w:rFonts w:ascii="Footlight MT Light" w:hAnsi="Footlight MT Light" w:cs="Arial"/>
          <w:sz w:val="52"/>
          <w:szCs w:val="52"/>
        </w:rPr>
        <w:t xml:space="preserve"> Ext. 4</w:t>
      </w:r>
    </w:p>
    <w:p w14:paraId="45471CA0" w14:textId="77777777" w:rsidR="0027375E" w:rsidRPr="0027375E" w:rsidRDefault="00B21073" w:rsidP="0027375E">
      <w:pPr>
        <w:jc w:val="center"/>
        <w:rPr>
          <w:rFonts w:ascii="Footlight MT Light" w:hAnsi="Footlight MT Light" w:cs="Arial"/>
          <w:sz w:val="52"/>
          <w:szCs w:val="52"/>
        </w:rPr>
      </w:pPr>
      <w:r>
        <w:rPr>
          <w:rFonts w:ascii="Footlight MT Light" w:hAnsi="Footlight MT Light" w:cs="Arial"/>
          <w:sz w:val="52"/>
          <w:szCs w:val="52"/>
        </w:rPr>
        <w:t>Approved – June</w:t>
      </w:r>
      <w:r w:rsidR="005D6283">
        <w:rPr>
          <w:rFonts w:ascii="Footlight MT Light" w:hAnsi="Footlight MT Light" w:cs="Arial"/>
          <w:sz w:val="52"/>
          <w:szCs w:val="52"/>
        </w:rPr>
        <w:t xml:space="preserve"> 19</w:t>
      </w:r>
      <w:r>
        <w:rPr>
          <w:rFonts w:ascii="Footlight MT Light" w:hAnsi="Footlight MT Light" w:cs="Arial"/>
          <w:sz w:val="52"/>
          <w:szCs w:val="52"/>
        </w:rPr>
        <w:t>, 2018</w:t>
      </w:r>
    </w:p>
    <w:p w14:paraId="5421FEFD" w14:textId="77777777" w:rsidR="000A0210" w:rsidRDefault="000A0210" w:rsidP="000A0210">
      <w:pPr>
        <w:jc w:val="center"/>
        <w:rPr>
          <w:sz w:val="52"/>
          <w:szCs w:val="52"/>
        </w:rPr>
      </w:pPr>
      <w:r>
        <w:rPr>
          <w:sz w:val="52"/>
          <w:szCs w:val="52"/>
        </w:rPr>
        <w:t>Reviewed – November 18, 2018</w:t>
      </w:r>
    </w:p>
    <w:p w14:paraId="37401A16" w14:textId="77777777" w:rsidR="008E5F79" w:rsidRPr="008E5F79" w:rsidRDefault="008E5F79" w:rsidP="008E5F79">
      <w:pPr>
        <w:spacing w:after="0"/>
        <w:rPr>
          <w:rFonts w:asciiTheme="majorHAnsi" w:hAnsiTheme="majorHAnsi"/>
          <w:sz w:val="32"/>
          <w:szCs w:val="32"/>
        </w:rPr>
      </w:pPr>
    </w:p>
    <w:p w14:paraId="3135803B" w14:textId="77777777" w:rsidR="008E5F79" w:rsidRPr="0027375E" w:rsidRDefault="008E5F79" w:rsidP="008E5F79">
      <w:pPr>
        <w:jc w:val="center"/>
        <w:rPr>
          <w:rFonts w:ascii="Arial" w:hAnsi="Arial" w:cs="Arial"/>
          <w:sz w:val="32"/>
          <w:szCs w:val="32"/>
          <w:u w:val="single"/>
        </w:rPr>
      </w:pPr>
      <w:r w:rsidRPr="0027375E">
        <w:rPr>
          <w:rFonts w:ascii="Arial" w:hAnsi="Arial" w:cs="Arial"/>
          <w:sz w:val="32"/>
          <w:szCs w:val="32"/>
          <w:u w:val="single"/>
        </w:rPr>
        <w:lastRenderedPageBreak/>
        <w:t>Directors</w:t>
      </w:r>
    </w:p>
    <w:p w14:paraId="6C8520C9" w14:textId="77777777" w:rsidR="008E5F79" w:rsidRPr="0027375E" w:rsidRDefault="008E5F79" w:rsidP="008E5F79">
      <w:pPr>
        <w:jc w:val="center"/>
        <w:rPr>
          <w:rFonts w:ascii="Arial" w:hAnsi="Arial" w:cs="Arial"/>
          <w:sz w:val="32"/>
          <w:szCs w:val="32"/>
        </w:rPr>
      </w:pPr>
      <w:r w:rsidRPr="0027375E">
        <w:rPr>
          <w:rFonts w:ascii="Arial" w:hAnsi="Arial" w:cs="Arial"/>
          <w:sz w:val="32"/>
          <w:szCs w:val="32"/>
        </w:rPr>
        <w:t>David DeBusk, Elected</w:t>
      </w:r>
    </w:p>
    <w:p w14:paraId="4A47B88E" w14:textId="77777777" w:rsidR="008E5F79" w:rsidRPr="0027375E" w:rsidRDefault="008E5F79" w:rsidP="008E5F79">
      <w:pPr>
        <w:jc w:val="center"/>
        <w:rPr>
          <w:rFonts w:ascii="Arial" w:hAnsi="Arial" w:cs="Arial"/>
          <w:sz w:val="32"/>
          <w:szCs w:val="32"/>
        </w:rPr>
      </w:pPr>
      <w:r w:rsidRPr="0027375E">
        <w:rPr>
          <w:rFonts w:ascii="Arial" w:hAnsi="Arial" w:cs="Arial"/>
          <w:sz w:val="32"/>
          <w:szCs w:val="32"/>
        </w:rPr>
        <w:t>Michael Countiss, Appointed</w:t>
      </w:r>
    </w:p>
    <w:p w14:paraId="3C7FEB0A" w14:textId="77777777" w:rsidR="008E5F79" w:rsidRPr="0027375E" w:rsidRDefault="008E5F79" w:rsidP="008E5F79">
      <w:pPr>
        <w:jc w:val="center"/>
        <w:rPr>
          <w:rFonts w:ascii="Arial" w:hAnsi="Arial" w:cs="Arial"/>
          <w:sz w:val="32"/>
          <w:szCs w:val="32"/>
        </w:rPr>
      </w:pPr>
      <w:r w:rsidRPr="0027375E">
        <w:rPr>
          <w:rFonts w:ascii="Arial" w:hAnsi="Arial" w:cs="Arial"/>
          <w:sz w:val="32"/>
          <w:szCs w:val="32"/>
        </w:rPr>
        <w:t>Phil Blevins, Appointed</w:t>
      </w:r>
    </w:p>
    <w:p w14:paraId="1268B51A" w14:textId="77777777" w:rsidR="008E5F79" w:rsidRPr="0027375E" w:rsidRDefault="008E5F79" w:rsidP="008E5F79">
      <w:pPr>
        <w:jc w:val="center"/>
        <w:rPr>
          <w:rFonts w:ascii="Arial" w:hAnsi="Arial" w:cs="Arial"/>
          <w:sz w:val="32"/>
          <w:szCs w:val="32"/>
        </w:rPr>
      </w:pPr>
      <w:r w:rsidRPr="0027375E">
        <w:rPr>
          <w:rFonts w:ascii="Arial" w:hAnsi="Arial" w:cs="Arial"/>
          <w:sz w:val="32"/>
          <w:szCs w:val="32"/>
        </w:rPr>
        <w:t>Aaron Scyphers, Elected</w:t>
      </w:r>
    </w:p>
    <w:p w14:paraId="55F87173" w14:textId="77777777" w:rsidR="008E5F79" w:rsidRPr="0027375E" w:rsidRDefault="008E5F79" w:rsidP="008E5F79">
      <w:pPr>
        <w:jc w:val="center"/>
        <w:rPr>
          <w:rFonts w:ascii="Arial" w:hAnsi="Arial" w:cs="Arial"/>
          <w:sz w:val="32"/>
          <w:szCs w:val="32"/>
        </w:rPr>
      </w:pPr>
      <w:r w:rsidRPr="0027375E">
        <w:rPr>
          <w:rFonts w:ascii="Arial" w:hAnsi="Arial" w:cs="Arial"/>
          <w:sz w:val="32"/>
          <w:szCs w:val="32"/>
        </w:rPr>
        <w:t>Henry Snodgrass, Elected</w:t>
      </w:r>
    </w:p>
    <w:p w14:paraId="37251BCC" w14:textId="77777777" w:rsidR="008E5F79" w:rsidRPr="0027375E" w:rsidRDefault="008E5F79" w:rsidP="008E5F79">
      <w:pPr>
        <w:jc w:val="center"/>
        <w:rPr>
          <w:rFonts w:ascii="Arial" w:hAnsi="Arial" w:cs="Arial"/>
          <w:sz w:val="32"/>
          <w:szCs w:val="32"/>
          <w:u w:val="single"/>
        </w:rPr>
      </w:pPr>
    </w:p>
    <w:p w14:paraId="25A844D7" w14:textId="77777777" w:rsidR="008E5F79" w:rsidRPr="0027375E" w:rsidRDefault="008E5F79" w:rsidP="008E5F79">
      <w:pPr>
        <w:jc w:val="center"/>
        <w:rPr>
          <w:rFonts w:ascii="Arial" w:hAnsi="Arial" w:cs="Arial"/>
          <w:sz w:val="32"/>
          <w:szCs w:val="32"/>
          <w:u w:val="single"/>
        </w:rPr>
      </w:pPr>
      <w:r w:rsidRPr="0027375E">
        <w:rPr>
          <w:rFonts w:ascii="Arial" w:hAnsi="Arial" w:cs="Arial"/>
          <w:sz w:val="32"/>
          <w:szCs w:val="32"/>
          <w:u w:val="single"/>
        </w:rPr>
        <w:t>Associate Directors</w:t>
      </w:r>
    </w:p>
    <w:p w14:paraId="4365BCE1" w14:textId="77777777" w:rsidR="008E5F79" w:rsidRPr="0027375E" w:rsidRDefault="008E5F79" w:rsidP="008E5F79">
      <w:pPr>
        <w:jc w:val="center"/>
        <w:rPr>
          <w:rFonts w:ascii="Arial" w:hAnsi="Arial" w:cs="Arial"/>
          <w:sz w:val="32"/>
          <w:szCs w:val="32"/>
        </w:rPr>
      </w:pPr>
      <w:r w:rsidRPr="0027375E">
        <w:rPr>
          <w:rFonts w:ascii="Arial" w:hAnsi="Arial" w:cs="Arial"/>
          <w:sz w:val="32"/>
          <w:szCs w:val="32"/>
        </w:rPr>
        <w:t>Dave Johnson</w:t>
      </w:r>
    </w:p>
    <w:p w14:paraId="310BD63C" w14:textId="77777777" w:rsidR="008E5F79" w:rsidRPr="0027375E" w:rsidRDefault="008E5F79" w:rsidP="008E5F79">
      <w:pPr>
        <w:jc w:val="center"/>
        <w:rPr>
          <w:rFonts w:ascii="Arial" w:hAnsi="Arial" w:cs="Arial"/>
          <w:sz w:val="32"/>
          <w:szCs w:val="32"/>
        </w:rPr>
      </w:pPr>
      <w:r w:rsidRPr="0027375E">
        <w:rPr>
          <w:rFonts w:ascii="Arial" w:hAnsi="Arial" w:cs="Arial"/>
          <w:sz w:val="32"/>
          <w:szCs w:val="32"/>
        </w:rPr>
        <w:t>Martha Chapman</w:t>
      </w:r>
    </w:p>
    <w:p w14:paraId="2E26951D" w14:textId="77777777" w:rsidR="008E5F79" w:rsidRPr="0027375E" w:rsidRDefault="008E5F79" w:rsidP="008E5F79">
      <w:pPr>
        <w:jc w:val="center"/>
        <w:rPr>
          <w:rFonts w:ascii="Arial" w:hAnsi="Arial" w:cs="Arial"/>
          <w:sz w:val="32"/>
          <w:szCs w:val="32"/>
        </w:rPr>
      </w:pPr>
      <w:r w:rsidRPr="0027375E">
        <w:rPr>
          <w:rFonts w:ascii="Arial" w:hAnsi="Arial" w:cs="Arial"/>
          <w:sz w:val="32"/>
          <w:szCs w:val="32"/>
        </w:rPr>
        <w:t>Adam Wilson</w:t>
      </w:r>
    </w:p>
    <w:p w14:paraId="193340CB" w14:textId="77777777" w:rsidR="008E5F79" w:rsidRDefault="008E5F79" w:rsidP="008E5F79">
      <w:pPr>
        <w:jc w:val="center"/>
        <w:rPr>
          <w:rFonts w:ascii="Arial" w:hAnsi="Arial" w:cs="Arial"/>
          <w:sz w:val="32"/>
          <w:szCs w:val="32"/>
        </w:rPr>
      </w:pPr>
      <w:r w:rsidRPr="0027375E">
        <w:rPr>
          <w:rFonts w:ascii="Arial" w:hAnsi="Arial" w:cs="Arial"/>
          <w:sz w:val="32"/>
          <w:szCs w:val="32"/>
        </w:rPr>
        <w:t>Tony Pane</w:t>
      </w:r>
    </w:p>
    <w:p w14:paraId="5E497B9E" w14:textId="77777777" w:rsidR="006E618F" w:rsidRPr="0027375E" w:rsidRDefault="006E618F" w:rsidP="008E5F79">
      <w:pPr>
        <w:jc w:val="center"/>
        <w:rPr>
          <w:rFonts w:ascii="Arial" w:hAnsi="Arial" w:cs="Arial"/>
          <w:sz w:val="32"/>
          <w:szCs w:val="32"/>
        </w:rPr>
      </w:pPr>
      <w:r>
        <w:rPr>
          <w:rFonts w:ascii="Arial" w:hAnsi="Arial" w:cs="Arial"/>
          <w:sz w:val="32"/>
          <w:szCs w:val="32"/>
        </w:rPr>
        <w:t>Wayne Campbell</w:t>
      </w:r>
    </w:p>
    <w:p w14:paraId="44184E5D" w14:textId="77777777" w:rsidR="008E5F79" w:rsidRPr="0027375E" w:rsidRDefault="008E5F79" w:rsidP="008E5F79">
      <w:pPr>
        <w:jc w:val="center"/>
        <w:rPr>
          <w:rFonts w:ascii="Arial" w:hAnsi="Arial" w:cs="Arial"/>
          <w:sz w:val="32"/>
          <w:szCs w:val="32"/>
          <w:u w:val="single"/>
        </w:rPr>
      </w:pPr>
    </w:p>
    <w:p w14:paraId="73832A30" w14:textId="77777777" w:rsidR="008E5F79" w:rsidRPr="0027375E" w:rsidRDefault="008E5F79" w:rsidP="008E5F79">
      <w:pPr>
        <w:jc w:val="center"/>
        <w:rPr>
          <w:rFonts w:ascii="Arial" w:hAnsi="Arial" w:cs="Arial"/>
          <w:sz w:val="32"/>
          <w:szCs w:val="32"/>
          <w:u w:val="single"/>
        </w:rPr>
      </w:pPr>
      <w:r w:rsidRPr="0027375E">
        <w:rPr>
          <w:rFonts w:ascii="Arial" w:hAnsi="Arial" w:cs="Arial"/>
          <w:sz w:val="32"/>
          <w:szCs w:val="32"/>
          <w:u w:val="single"/>
        </w:rPr>
        <w:t>District Staff</w:t>
      </w:r>
    </w:p>
    <w:p w14:paraId="09F65C91" w14:textId="77777777" w:rsidR="008E5F79" w:rsidRPr="0027375E" w:rsidRDefault="008E5F79" w:rsidP="008E5F79">
      <w:pPr>
        <w:jc w:val="center"/>
        <w:rPr>
          <w:rFonts w:ascii="Arial" w:hAnsi="Arial" w:cs="Arial"/>
          <w:sz w:val="32"/>
          <w:szCs w:val="32"/>
        </w:rPr>
      </w:pPr>
      <w:r w:rsidRPr="0027375E">
        <w:rPr>
          <w:rFonts w:ascii="Arial" w:hAnsi="Arial" w:cs="Arial"/>
          <w:sz w:val="32"/>
          <w:szCs w:val="32"/>
        </w:rPr>
        <w:t xml:space="preserve">Wayne Turley, District Conservation Specialist </w:t>
      </w:r>
    </w:p>
    <w:p w14:paraId="4B49D428" w14:textId="77777777" w:rsidR="008E5F79" w:rsidRPr="0027375E" w:rsidRDefault="008E5F79" w:rsidP="008E5F79">
      <w:pPr>
        <w:jc w:val="center"/>
        <w:rPr>
          <w:rFonts w:ascii="Arial" w:hAnsi="Arial" w:cs="Arial"/>
          <w:sz w:val="32"/>
          <w:szCs w:val="32"/>
        </w:rPr>
      </w:pPr>
      <w:r w:rsidRPr="0027375E">
        <w:rPr>
          <w:rFonts w:ascii="Arial" w:hAnsi="Arial" w:cs="Arial"/>
          <w:sz w:val="32"/>
          <w:szCs w:val="32"/>
        </w:rPr>
        <w:t>Mandy Fletcher, Educational Specialist</w:t>
      </w:r>
    </w:p>
    <w:p w14:paraId="6A5CE62F" w14:textId="77777777" w:rsidR="008E5F79" w:rsidRPr="0027375E" w:rsidRDefault="008E5F79" w:rsidP="008E5F79">
      <w:pPr>
        <w:jc w:val="center"/>
        <w:rPr>
          <w:rFonts w:ascii="Arial" w:hAnsi="Arial" w:cs="Arial"/>
          <w:sz w:val="32"/>
          <w:szCs w:val="32"/>
        </w:rPr>
      </w:pPr>
      <w:r w:rsidRPr="0027375E">
        <w:rPr>
          <w:rFonts w:ascii="Arial" w:hAnsi="Arial" w:cs="Arial"/>
          <w:sz w:val="32"/>
          <w:szCs w:val="32"/>
        </w:rPr>
        <w:t>Lorie Stevens, Administrative Secretary</w:t>
      </w:r>
    </w:p>
    <w:p w14:paraId="08F7893F" w14:textId="77777777" w:rsidR="008E5F79" w:rsidRPr="0027375E" w:rsidRDefault="008E5F79" w:rsidP="008E5F79">
      <w:pPr>
        <w:jc w:val="center"/>
        <w:rPr>
          <w:rFonts w:ascii="Arial" w:hAnsi="Arial" w:cs="Arial"/>
          <w:sz w:val="32"/>
          <w:szCs w:val="32"/>
          <w:u w:val="single"/>
        </w:rPr>
      </w:pPr>
    </w:p>
    <w:p w14:paraId="1B58E625" w14:textId="77777777" w:rsidR="008E5F79" w:rsidRPr="0027375E" w:rsidRDefault="008E5F79" w:rsidP="008E5F79">
      <w:pPr>
        <w:jc w:val="center"/>
        <w:rPr>
          <w:rFonts w:ascii="Arial" w:hAnsi="Arial" w:cs="Arial"/>
          <w:sz w:val="32"/>
          <w:szCs w:val="32"/>
          <w:u w:val="single"/>
        </w:rPr>
      </w:pPr>
      <w:r w:rsidRPr="0027375E">
        <w:rPr>
          <w:rFonts w:ascii="Arial" w:hAnsi="Arial" w:cs="Arial"/>
          <w:sz w:val="32"/>
          <w:szCs w:val="32"/>
          <w:u w:val="single"/>
        </w:rPr>
        <w:t>Natural Resources Conservation Service Staff</w:t>
      </w:r>
    </w:p>
    <w:p w14:paraId="3C81CC05" w14:textId="77777777" w:rsidR="008E5F79" w:rsidRPr="0027375E" w:rsidRDefault="008E5F79" w:rsidP="008E5F79">
      <w:pPr>
        <w:jc w:val="center"/>
        <w:rPr>
          <w:rFonts w:ascii="Arial" w:hAnsi="Arial" w:cs="Arial"/>
          <w:sz w:val="32"/>
          <w:szCs w:val="32"/>
        </w:rPr>
      </w:pPr>
      <w:r w:rsidRPr="0027375E">
        <w:rPr>
          <w:rFonts w:ascii="Arial" w:hAnsi="Arial" w:cs="Arial"/>
          <w:sz w:val="32"/>
          <w:szCs w:val="32"/>
        </w:rPr>
        <w:t>Bill Moss, District Conservationist</w:t>
      </w:r>
    </w:p>
    <w:p w14:paraId="5A7CA698" w14:textId="77777777" w:rsidR="008E5F79" w:rsidRPr="0027375E" w:rsidRDefault="008E5F79" w:rsidP="008E5F79">
      <w:pPr>
        <w:jc w:val="center"/>
        <w:rPr>
          <w:rFonts w:ascii="Arial" w:hAnsi="Arial" w:cs="Arial"/>
          <w:sz w:val="32"/>
          <w:szCs w:val="32"/>
        </w:rPr>
      </w:pPr>
      <w:r w:rsidRPr="0027375E">
        <w:rPr>
          <w:rFonts w:ascii="Arial" w:hAnsi="Arial" w:cs="Arial"/>
          <w:sz w:val="32"/>
          <w:szCs w:val="32"/>
        </w:rPr>
        <w:t>Jason Haynes, Conservation Technician</w:t>
      </w:r>
    </w:p>
    <w:p w14:paraId="7B0FF9B2" w14:textId="77777777" w:rsidR="008E5F79" w:rsidRPr="0027375E" w:rsidRDefault="008E5F79" w:rsidP="008E5F79">
      <w:pPr>
        <w:jc w:val="center"/>
        <w:rPr>
          <w:rFonts w:ascii="Arial" w:hAnsi="Arial" w:cs="Arial"/>
          <w:sz w:val="32"/>
          <w:szCs w:val="32"/>
        </w:rPr>
      </w:pPr>
      <w:r w:rsidRPr="0027375E">
        <w:rPr>
          <w:rFonts w:ascii="Arial" w:hAnsi="Arial" w:cs="Arial"/>
          <w:sz w:val="32"/>
          <w:szCs w:val="32"/>
        </w:rPr>
        <w:t>Brandon Cole, Soil Conservationist</w:t>
      </w:r>
    </w:p>
    <w:p w14:paraId="2EEB11C2" w14:textId="77777777" w:rsidR="008E5F79" w:rsidRDefault="008E5F79" w:rsidP="0027375E">
      <w:pPr>
        <w:spacing w:after="0"/>
        <w:jc w:val="center"/>
        <w:rPr>
          <w:rFonts w:asciiTheme="majorHAnsi" w:hAnsiTheme="majorHAnsi" w:cs="Arial"/>
          <w:b/>
          <w:color w:val="365F91" w:themeColor="accent1" w:themeShade="BF"/>
          <w:sz w:val="22"/>
          <w:szCs w:val="22"/>
          <w:u w:val="single"/>
        </w:rPr>
      </w:pPr>
    </w:p>
    <w:p w14:paraId="0B150F21" w14:textId="77777777" w:rsidR="008E5F79" w:rsidRDefault="008E5F79" w:rsidP="0027375E">
      <w:pPr>
        <w:spacing w:after="0"/>
        <w:jc w:val="center"/>
        <w:rPr>
          <w:rFonts w:asciiTheme="majorHAnsi" w:hAnsiTheme="majorHAnsi" w:cs="Arial"/>
          <w:b/>
          <w:color w:val="365F91" w:themeColor="accent1" w:themeShade="BF"/>
          <w:sz w:val="22"/>
          <w:szCs w:val="22"/>
          <w:u w:val="single"/>
        </w:rPr>
      </w:pPr>
    </w:p>
    <w:p w14:paraId="41F21BB0" w14:textId="77777777" w:rsidR="008E5F79" w:rsidRDefault="008E5F79" w:rsidP="0027375E">
      <w:pPr>
        <w:spacing w:after="0"/>
        <w:jc w:val="center"/>
        <w:rPr>
          <w:rFonts w:asciiTheme="majorHAnsi" w:hAnsiTheme="majorHAnsi" w:cs="Arial"/>
          <w:b/>
          <w:color w:val="365F91" w:themeColor="accent1" w:themeShade="BF"/>
          <w:sz w:val="22"/>
          <w:szCs w:val="22"/>
          <w:u w:val="single"/>
        </w:rPr>
      </w:pPr>
    </w:p>
    <w:p w14:paraId="001CF958" w14:textId="77777777" w:rsidR="008E5F79" w:rsidRDefault="008E5F79" w:rsidP="0027375E">
      <w:pPr>
        <w:spacing w:after="0"/>
        <w:jc w:val="center"/>
        <w:rPr>
          <w:rFonts w:asciiTheme="majorHAnsi" w:hAnsiTheme="majorHAnsi" w:cs="Arial"/>
          <w:b/>
          <w:color w:val="365F91" w:themeColor="accent1" w:themeShade="BF"/>
          <w:sz w:val="22"/>
          <w:szCs w:val="22"/>
          <w:u w:val="single"/>
        </w:rPr>
      </w:pPr>
    </w:p>
    <w:p w14:paraId="7296669A" w14:textId="77777777" w:rsidR="008E5F79" w:rsidRDefault="008E5F79" w:rsidP="0027375E">
      <w:pPr>
        <w:spacing w:after="0"/>
        <w:jc w:val="center"/>
        <w:rPr>
          <w:rFonts w:asciiTheme="majorHAnsi" w:hAnsiTheme="majorHAnsi" w:cs="Arial"/>
          <w:b/>
          <w:color w:val="365F91" w:themeColor="accent1" w:themeShade="BF"/>
          <w:sz w:val="22"/>
          <w:szCs w:val="22"/>
          <w:u w:val="single"/>
        </w:rPr>
      </w:pPr>
    </w:p>
    <w:p w14:paraId="0EEB26A6" w14:textId="77777777" w:rsidR="0027375E" w:rsidRPr="005D6283" w:rsidRDefault="0027375E" w:rsidP="0027375E">
      <w:pPr>
        <w:spacing w:after="0"/>
        <w:jc w:val="center"/>
        <w:rPr>
          <w:rFonts w:asciiTheme="majorHAnsi" w:hAnsiTheme="majorHAnsi" w:cs="Arial"/>
          <w:b/>
          <w:color w:val="365F91" w:themeColor="accent1" w:themeShade="BF"/>
          <w:sz w:val="24"/>
          <w:szCs w:val="24"/>
          <w:u w:val="single"/>
        </w:rPr>
      </w:pPr>
      <w:r w:rsidRPr="005D6283">
        <w:rPr>
          <w:rFonts w:asciiTheme="majorHAnsi" w:hAnsiTheme="majorHAnsi" w:cs="Arial"/>
          <w:b/>
          <w:color w:val="365F91" w:themeColor="accent1" w:themeShade="BF"/>
          <w:sz w:val="24"/>
          <w:szCs w:val="24"/>
          <w:u w:val="single"/>
        </w:rPr>
        <w:lastRenderedPageBreak/>
        <w:t>Agricultural</w:t>
      </w:r>
    </w:p>
    <w:p w14:paraId="6E36642D" w14:textId="77777777" w:rsidR="0027375E" w:rsidRPr="005D6283" w:rsidRDefault="00FC5F88" w:rsidP="0027375E">
      <w:pPr>
        <w:pStyle w:val="ListParagraph"/>
        <w:numPr>
          <w:ilvl w:val="0"/>
          <w:numId w:val="1"/>
        </w:numPr>
        <w:spacing w:after="0"/>
        <w:rPr>
          <w:rFonts w:asciiTheme="majorHAnsi" w:hAnsiTheme="majorHAnsi" w:cs="Arial"/>
          <w:sz w:val="24"/>
          <w:szCs w:val="24"/>
        </w:rPr>
      </w:pPr>
      <w:r w:rsidRPr="005D6283">
        <w:rPr>
          <w:rFonts w:asciiTheme="majorHAnsi" w:hAnsiTheme="majorHAnsi" w:cs="Arial"/>
          <w:sz w:val="24"/>
          <w:szCs w:val="24"/>
        </w:rPr>
        <w:t>Administer and provide technical assistance to reduce non-point source pollution through the following programs:</w:t>
      </w:r>
    </w:p>
    <w:p w14:paraId="37AE0331" w14:textId="77777777" w:rsidR="00FC5F88" w:rsidRPr="005D6283" w:rsidRDefault="00FC5F88" w:rsidP="00FC5F88">
      <w:pPr>
        <w:pStyle w:val="ListParagraph"/>
        <w:numPr>
          <w:ilvl w:val="1"/>
          <w:numId w:val="1"/>
        </w:numPr>
        <w:spacing w:after="0"/>
        <w:rPr>
          <w:rFonts w:asciiTheme="majorHAnsi" w:hAnsiTheme="majorHAnsi" w:cs="Arial"/>
          <w:sz w:val="24"/>
          <w:szCs w:val="24"/>
        </w:rPr>
      </w:pPr>
      <w:r w:rsidRPr="005D6283">
        <w:rPr>
          <w:rFonts w:asciiTheme="majorHAnsi" w:hAnsiTheme="majorHAnsi" w:cs="Arial"/>
          <w:sz w:val="24"/>
          <w:szCs w:val="24"/>
        </w:rPr>
        <w:t xml:space="preserve">Virginia Agricultural Best Management Practices Cost-Share </w:t>
      </w:r>
    </w:p>
    <w:p w14:paraId="29BD378F" w14:textId="77777777" w:rsidR="00FC5F88" w:rsidRPr="005D6283" w:rsidRDefault="00FC5F88" w:rsidP="00FC5F88">
      <w:pPr>
        <w:pStyle w:val="ListParagraph"/>
        <w:numPr>
          <w:ilvl w:val="1"/>
          <w:numId w:val="1"/>
        </w:numPr>
        <w:spacing w:after="0"/>
        <w:rPr>
          <w:rFonts w:asciiTheme="majorHAnsi" w:hAnsiTheme="majorHAnsi" w:cs="Arial"/>
          <w:sz w:val="24"/>
          <w:szCs w:val="24"/>
        </w:rPr>
      </w:pPr>
      <w:r w:rsidRPr="005D6283">
        <w:rPr>
          <w:rFonts w:asciiTheme="majorHAnsi" w:hAnsiTheme="majorHAnsi" w:cs="Arial"/>
          <w:sz w:val="24"/>
          <w:szCs w:val="24"/>
        </w:rPr>
        <w:t>Virginia Agricultural BMP Tax Credits</w:t>
      </w:r>
    </w:p>
    <w:p w14:paraId="5B092ABC" w14:textId="77777777" w:rsidR="00FC5F88" w:rsidRPr="005D6283" w:rsidRDefault="00FC5F88" w:rsidP="00FC5F88">
      <w:pPr>
        <w:pStyle w:val="ListParagraph"/>
        <w:numPr>
          <w:ilvl w:val="1"/>
          <w:numId w:val="1"/>
        </w:numPr>
        <w:spacing w:after="0"/>
        <w:rPr>
          <w:rFonts w:asciiTheme="majorHAnsi" w:hAnsiTheme="majorHAnsi" w:cs="Arial"/>
          <w:sz w:val="24"/>
          <w:szCs w:val="24"/>
        </w:rPr>
      </w:pPr>
      <w:r w:rsidRPr="005D6283">
        <w:rPr>
          <w:rFonts w:asciiTheme="majorHAnsi" w:hAnsiTheme="majorHAnsi" w:cs="Arial"/>
          <w:sz w:val="24"/>
          <w:szCs w:val="24"/>
        </w:rPr>
        <w:t>Conservation Reserve Enhancement Program</w:t>
      </w:r>
    </w:p>
    <w:p w14:paraId="09B95A92" w14:textId="77777777" w:rsidR="00FC5F88" w:rsidRPr="005D6283" w:rsidRDefault="00FC5F88" w:rsidP="00FC5F88">
      <w:pPr>
        <w:pStyle w:val="ListParagraph"/>
        <w:numPr>
          <w:ilvl w:val="1"/>
          <w:numId w:val="1"/>
        </w:numPr>
        <w:spacing w:after="0"/>
        <w:rPr>
          <w:rFonts w:asciiTheme="majorHAnsi" w:hAnsiTheme="majorHAnsi" w:cs="Arial"/>
          <w:sz w:val="24"/>
          <w:szCs w:val="24"/>
        </w:rPr>
      </w:pPr>
      <w:r w:rsidRPr="005D6283">
        <w:rPr>
          <w:rFonts w:asciiTheme="majorHAnsi" w:hAnsiTheme="majorHAnsi" w:cs="Arial"/>
          <w:sz w:val="24"/>
          <w:szCs w:val="24"/>
        </w:rPr>
        <w:t xml:space="preserve">Total Maximum Daily Load plan development </w:t>
      </w:r>
    </w:p>
    <w:p w14:paraId="26D45893" w14:textId="77777777" w:rsidR="00FC5F88" w:rsidRPr="005D6283" w:rsidRDefault="00FC5F88" w:rsidP="00FC5F88">
      <w:pPr>
        <w:pStyle w:val="ListParagraph"/>
        <w:numPr>
          <w:ilvl w:val="1"/>
          <w:numId w:val="1"/>
        </w:numPr>
        <w:spacing w:after="0"/>
        <w:rPr>
          <w:rFonts w:asciiTheme="majorHAnsi" w:hAnsiTheme="majorHAnsi" w:cs="Arial"/>
          <w:sz w:val="24"/>
          <w:szCs w:val="24"/>
        </w:rPr>
      </w:pPr>
      <w:r w:rsidRPr="005D6283">
        <w:rPr>
          <w:rFonts w:asciiTheme="majorHAnsi" w:hAnsiTheme="majorHAnsi" w:cs="Arial"/>
          <w:sz w:val="24"/>
          <w:szCs w:val="24"/>
        </w:rPr>
        <w:t>Agricultural Stewardship Act</w:t>
      </w:r>
    </w:p>
    <w:p w14:paraId="3B56C875" w14:textId="77777777" w:rsidR="0027375E" w:rsidRPr="005D6283" w:rsidRDefault="00FC5F88" w:rsidP="0027375E">
      <w:pPr>
        <w:pStyle w:val="ListParagraph"/>
        <w:numPr>
          <w:ilvl w:val="0"/>
          <w:numId w:val="1"/>
        </w:numPr>
        <w:spacing w:after="0"/>
        <w:rPr>
          <w:rFonts w:asciiTheme="majorHAnsi" w:hAnsiTheme="majorHAnsi" w:cs="Arial"/>
          <w:sz w:val="24"/>
          <w:szCs w:val="24"/>
        </w:rPr>
      </w:pPr>
      <w:r w:rsidRPr="005D6283">
        <w:rPr>
          <w:rFonts w:asciiTheme="majorHAnsi" w:hAnsiTheme="majorHAnsi" w:cs="Arial"/>
          <w:sz w:val="24"/>
          <w:szCs w:val="24"/>
        </w:rPr>
        <w:t xml:space="preserve">Deliver local natural resource conservation programs with consideration given to resource needs and issues affecting District watersheds. </w:t>
      </w:r>
    </w:p>
    <w:p w14:paraId="0B550E2B" w14:textId="77777777" w:rsidR="0027375E" w:rsidRPr="005D6283" w:rsidRDefault="0027375E" w:rsidP="0027375E">
      <w:pPr>
        <w:pStyle w:val="ListParagraph"/>
        <w:numPr>
          <w:ilvl w:val="0"/>
          <w:numId w:val="1"/>
        </w:numPr>
        <w:spacing w:after="0"/>
        <w:rPr>
          <w:rFonts w:asciiTheme="majorHAnsi" w:hAnsiTheme="majorHAnsi" w:cs="Arial"/>
          <w:sz w:val="24"/>
          <w:szCs w:val="24"/>
        </w:rPr>
      </w:pPr>
      <w:r w:rsidRPr="005D6283">
        <w:rPr>
          <w:rFonts w:asciiTheme="majorHAnsi" w:hAnsiTheme="majorHAnsi" w:cs="Arial"/>
          <w:sz w:val="24"/>
          <w:szCs w:val="24"/>
        </w:rPr>
        <w:t>Continue support of agricultural education through school programs.</w:t>
      </w:r>
    </w:p>
    <w:p w14:paraId="590D3D0B" w14:textId="77777777" w:rsidR="0027375E" w:rsidRPr="005D6283" w:rsidRDefault="0027375E" w:rsidP="0027375E">
      <w:pPr>
        <w:pStyle w:val="ListParagraph"/>
        <w:numPr>
          <w:ilvl w:val="0"/>
          <w:numId w:val="1"/>
        </w:numPr>
        <w:spacing w:after="0"/>
        <w:rPr>
          <w:rFonts w:asciiTheme="majorHAnsi" w:hAnsiTheme="majorHAnsi" w:cs="Arial"/>
          <w:sz w:val="24"/>
          <w:szCs w:val="24"/>
        </w:rPr>
      </w:pPr>
      <w:r w:rsidRPr="005D6283">
        <w:rPr>
          <w:rFonts w:asciiTheme="majorHAnsi" w:hAnsiTheme="majorHAnsi" w:cs="Arial"/>
          <w:sz w:val="24"/>
          <w:szCs w:val="24"/>
        </w:rPr>
        <w:t>Distribute available information pertinent to agricultural best-management practices.</w:t>
      </w:r>
    </w:p>
    <w:p w14:paraId="6BEBBC64" w14:textId="77777777" w:rsidR="0027375E" w:rsidRPr="005D6283" w:rsidRDefault="0027375E" w:rsidP="0027375E">
      <w:pPr>
        <w:pStyle w:val="ListParagraph"/>
        <w:numPr>
          <w:ilvl w:val="0"/>
          <w:numId w:val="1"/>
        </w:numPr>
        <w:spacing w:after="0"/>
        <w:rPr>
          <w:rFonts w:asciiTheme="majorHAnsi" w:hAnsiTheme="majorHAnsi" w:cs="Arial"/>
          <w:sz w:val="24"/>
          <w:szCs w:val="24"/>
        </w:rPr>
      </w:pPr>
      <w:r w:rsidRPr="005D6283">
        <w:rPr>
          <w:rFonts w:asciiTheme="majorHAnsi" w:hAnsiTheme="majorHAnsi" w:cs="Arial"/>
          <w:sz w:val="24"/>
          <w:szCs w:val="24"/>
        </w:rPr>
        <w:t xml:space="preserve">Promote, through media sources and personal contact, state, federal and other cost-share funding opportunities for landowners. </w:t>
      </w:r>
    </w:p>
    <w:p w14:paraId="4DA729A9" w14:textId="77777777" w:rsidR="00FC5F88" w:rsidRPr="005D6283" w:rsidRDefault="00FC5F88" w:rsidP="0027375E">
      <w:pPr>
        <w:pStyle w:val="ListParagraph"/>
        <w:numPr>
          <w:ilvl w:val="0"/>
          <w:numId w:val="1"/>
        </w:numPr>
        <w:spacing w:after="0"/>
        <w:rPr>
          <w:rFonts w:asciiTheme="majorHAnsi" w:hAnsiTheme="majorHAnsi" w:cs="Arial"/>
          <w:sz w:val="24"/>
          <w:szCs w:val="24"/>
        </w:rPr>
      </w:pPr>
      <w:r w:rsidRPr="005D6283">
        <w:rPr>
          <w:rFonts w:asciiTheme="majorHAnsi" w:hAnsiTheme="majorHAnsi" w:cs="Arial"/>
          <w:sz w:val="24"/>
          <w:szCs w:val="24"/>
        </w:rPr>
        <w:t xml:space="preserve">Support and foster partnerships with agencies, organizations, </w:t>
      </w:r>
      <w:r w:rsidR="00310A69" w:rsidRPr="005D6283">
        <w:rPr>
          <w:rFonts w:asciiTheme="majorHAnsi" w:hAnsiTheme="majorHAnsi" w:cs="Arial"/>
          <w:sz w:val="24"/>
          <w:szCs w:val="24"/>
        </w:rPr>
        <w:t xml:space="preserve">roundtables, and others to protect soil resources, improve water quality and further natural resource conservation. </w:t>
      </w:r>
    </w:p>
    <w:p w14:paraId="20F61070" w14:textId="77777777" w:rsidR="00310A69" w:rsidRPr="005D6283" w:rsidRDefault="00310A69" w:rsidP="0027375E">
      <w:pPr>
        <w:pStyle w:val="ListParagraph"/>
        <w:numPr>
          <w:ilvl w:val="0"/>
          <w:numId w:val="1"/>
        </w:numPr>
        <w:spacing w:after="0"/>
        <w:rPr>
          <w:rFonts w:asciiTheme="majorHAnsi" w:hAnsiTheme="majorHAnsi" w:cs="Arial"/>
          <w:sz w:val="24"/>
          <w:szCs w:val="24"/>
        </w:rPr>
      </w:pPr>
      <w:r w:rsidRPr="005D6283">
        <w:rPr>
          <w:rFonts w:asciiTheme="majorHAnsi" w:hAnsiTheme="majorHAnsi" w:cs="Arial"/>
          <w:sz w:val="24"/>
          <w:szCs w:val="24"/>
        </w:rPr>
        <w:t xml:space="preserve">Ensure that staff implementing the Virginia Agricultural BMP Cost-Share Program secures and maintains required conservation planning certification and job approval authority. </w:t>
      </w:r>
    </w:p>
    <w:p w14:paraId="1AE15C93" w14:textId="77777777" w:rsidR="0027375E" w:rsidRPr="005D6283" w:rsidRDefault="0027375E" w:rsidP="0027375E">
      <w:pPr>
        <w:pStyle w:val="ListParagraph"/>
        <w:spacing w:after="0"/>
        <w:rPr>
          <w:rFonts w:asciiTheme="majorHAnsi" w:hAnsiTheme="majorHAnsi" w:cs="Arial"/>
          <w:sz w:val="24"/>
          <w:szCs w:val="24"/>
        </w:rPr>
      </w:pPr>
    </w:p>
    <w:p w14:paraId="52A93C9B" w14:textId="77777777" w:rsidR="0027375E" w:rsidRPr="005D6283" w:rsidRDefault="0027375E" w:rsidP="0027375E">
      <w:pPr>
        <w:spacing w:after="0"/>
        <w:jc w:val="center"/>
        <w:rPr>
          <w:rFonts w:asciiTheme="majorHAnsi" w:hAnsiTheme="majorHAnsi" w:cs="Arial"/>
          <w:b/>
          <w:color w:val="365F91" w:themeColor="accent1" w:themeShade="BF"/>
          <w:sz w:val="24"/>
          <w:szCs w:val="24"/>
          <w:u w:val="single"/>
        </w:rPr>
      </w:pPr>
      <w:r w:rsidRPr="005D6283">
        <w:rPr>
          <w:rFonts w:asciiTheme="majorHAnsi" w:hAnsiTheme="majorHAnsi" w:cs="Arial"/>
          <w:b/>
          <w:color w:val="365F91" w:themeColor="accent1" w:themeShade="BF"/>
          <w:sz w:val="24"/>
          <w:szCs w:val="24"/>
          <w:u w:val="single"/>
        </w:rPr>
        <w:t>Educational</w:t>
      </w:r>
    </w:p>
    <w:p w14:paraId="4186F1E8" w14:textId="77777777" w:rsidR="0027375E" w:rsidRPr="005D6283" w:rsidRDefault="0027375E" w:rsidP="0027375E">
      <w:pPr>
        <w:pStyle w:val="ListParagraph"/>
        <w:numPr>
          <w:ilvl w:val="0"/>
          <w:numId w:val="2"/>
        </w:numPr>
        <w:spacing w:after="0"/>
        <w:rPr>
          <w:rFonts w:asciiTheme="majorHAnsi" w:hAnsiTheme="majorHAnsi" w:cs="Arial"/>
          <w:color w:val="auto"/>
          <w:sz w:val="24"/>
          <w:szCs w:val="24"/>
        </w:rPr>
      </w:pPr>
      <w:r w:rsidRPr="005D6283">
        <w:rPr>
          <w:rFonts w:asciiTheme="majorHAnsi" w:hAnsiTheme="majorHAnsi" w:cs="Arial"/>
          <w:color w:val="auto"/>
          <w:sz w:val="24"/>
          <w:szCs w:val="24"/>
        </w:rPr>
        <w:t>Continue to develop hands-on, SOL-related activities for all ages to be used in classrooms and school yards.</w:t>
      </w:r>
    </w:p>
    <w:p w14:paraId="70FB24D3" w14:textId="77777777" w:rsidR="0027375E" w:rsidRPr="005D6283" w:rsidRDefault="0027375E" w:rsidP="0027375E">
      <w:pPr>
        <w:pStyle w:val="ListParagraph"/>
        <w:numPr>
          <w:ilvl w:val="0"/>
          <w:numId w:val="2"/>
        </w:numPr>
        <w:spacing w:after="0"/>
        <w:rPr>
          <w:rFonts w:asciiTheme="majorHAnsi" w:hAnsiTheme="majorHAnsi" w:cs="Arial"/>
          <w:color w:val="auto"/>
          <w:sz w:val="24"/>
          <w:szCs w:val="24"/>
        </w:rPr>
      </w:pPr>
      <w:r w:rsidRPr="005D6283">
        <w:rPr>
          <w:rFonts w:asciiTheme="majorHAnsi" w:hAnsiTheme="majorHAnsi" w:cs="Arial"/>
          <w:color w:val="auto"/>
          <w:sz w:val="24"/>
          <w:szCs w:val="24"/>
        </w:rPr>
        <w:t>Develop an educational section on the Holston River SWCD webpage with information on available activities, dates, and contact information.</w:t>
      </w:r>
    </w:p>
    <w:p w14:paraId="6DC0A0CB" w14:textId="77777777" w:rsidR="0027375E" w:rsidRPr="005D6283" w:rsidRDefault="0027375E" w:rsidP="0027375E">
      <w:pPr>
        <w:pStyle w:val="ListParagraph"/>
        <w:numPr>
          <w:ilvl w:val="0"/>
          <w:numId w:val="2"/>
        </w:numPr>
        <w:spacing w:after="0"/>
        <w:rPr>
          <w:rFonts w:asciiTheme="majorHAnsi" w:hAnsiTheme="majorHAnsi" w:cs="Arial"/>
          <w:color w:val="auto"/>
          <w:sz w:val="24"/>
          <w:szCs w:val="24"/>
        </w:rPr>
      </w:pPr>
      <w:r w:rsidRPr="005D6283">
        <w:rPr>
          <w:rFonts w:asciiTheme="majorHAnsi" w:hAnsiTheme="majorHAnsi" w:cs="Arial"/>
          <w:color w:val="auto"/>
          <w:sz w:val="24"/>
          <w:szCs w:val="24"/>
        </w:rPr>
        <w:t>Promote Envirothon by making one-on-one contact with Washington County science and vocational agriculture teachers.</w:t>
      </w:r>
    </w:p>
    <w:p w14:paraId="11E58C8D" w14:textId="77777777" w:rsidR="0027375E" w:rsidRPr="005D6283" w:rsidRDefault="00310A69" w:rsidP="0027375E">
      <w:pPr>
        <w:pStyle w:val="ListParagraph"/>
        <w:numPr>
          <w:ilvl w:val="0"/>
          <w:numId w:val="2"/>
        </w:numPr>
        <w:spacing w:after="0"/>
        <w:rPr>
          <w:rFonts w:asciiTheme="majorHAnsi" w:hAnsiTheme="majorHAnsi" w:cs="Arial"/>
          <w:color w:val="auto"/>
          <w:sz w:val="24"/>
          <w:szCs w:val="24"/>
        </w:rPr>
      </w:pPr>
      <w:r w:rsidRPr="005D6283">
        <w:rPr>
          <w:rFonts w:asciiTheme="majorHAnsi" w:hAnsiTheme="majorHAnsi" w:cs="Arial"/>
          <w:color w:val="auto"/>
          <w:sz w:val="24"/>
          <w:szCs w:val="24"/>
        </w:rPr>
        <w:t xml:space="preserve">Partner with other Districts to develop and distribute informational materials and presentations. </w:t>
      </w:r>
    </w:p>
    <w:p w14:paraId="2E4DB9FE" w14:textId="77777777" w:rsidR="0027375E" w:rsidRPr="005D6283" w:rsidRDefault="0027375E" w:rsidP="0027375E">
      <w:pPr>
        <w:pStyle w:val="ListParagraph"/>
        <w:numPr>
          <w:ilvl w:val="0"/>
          <w:numId w:val="2"/>
        </w:numPr>
        <w:spacing w:after="0"/>
        <w:rPr>
          <w:rFonts w:asciiTheme="majorHAnsi" w:hAnsiTheme="majorHAnsi" w:cs="Arial"/>
          <w:color w:val="auto"/>
          <w:sz w:val="24"/>
          <w:szCs w:val="24"/>
        </w:rPr>
      </w:pPr>
      <w:r w:rsidRPr="005D6283">
        <w:rPr>
          <w:rFonts w:asciiTheme="majorHAnsi" w:hAnsiTheme="majorHAnsi" w:cs="Arial"/>
          <w:color w:val="auto"/>
          <w:sz w:val="24"/>
          <w:szCs w:val="24"/>
        </w:rPr>
        <w:t>Host the Sixth Grade Farm Field Day for all Washington County sixth graders.</w:t>
      </w:r>
    </w:p>
    <w:p w14:paraId="76E504A9" w14:textId="77777777" w:rsidR="0027375E" w:rsidRPr="005D6283" w:rsidRDefault="0027375E" w:rsidP="0027375E">
      <w:pPr>
        <w:pStyle w:val="ListParagraph"/>
        <w:numPr>
          <w:ilvl w:val="0"/>
          <w:numId w:val="2"/>
        </w:numPr>
        <w:spacing w:after="0"/>
        <w:rPr>
          <w:rFonts w:asciiTheme="majorHAnsi" w:hAnsiTheme="majorHAnsi" w:cs="Arial"/>
          <w:color w:val="auto"/>
          <w:sz w:val="24"/>
          <w:szCs w:val="24"/>
        </w:rPr>
      </w:pPr>
      <w:r w:rsidRPr="005D6283">
        <w:rPr>
          <w:rFonts w:asciiTheme="majorHAnsi" w:hAnsiTheme="majorHAnsi" w:cs="Arial"/>
          <w:color w:val="auto"/>
          <w:sz w:val="24"/>
          <w:szCs w:val="24"/>
        </w:rPr>
        <w:t>Provide the opportunity for at least one E&amp;H College Bonner Scholar to ear required service learning hours.</w:t>
      </w:r>
    </w:p>
    <w:p w14:paraId="4AF0BADC" w14:textId="77777777" w:rsidR="0027375E" w:rsidRPr="005D6283" w:rsidRDefault="0027375E" w:rsidP="0027375E">
      <w:pPr>
        <w:pStyle w:val="ListParagraph"/>
        <w:numPr>
          <w:ilvl w:val="0"/>
          <w:numId w:val="2"/>
        </w:numPr>
        <w:spacing w:after="0"/>
        <w:rPr>
          <w:rFonts w:asciiTheme="majorHAnsi" w:hAnsiTheme="majorHAnsi" w:cs="Arial"/>
          <w:color w:val="auto"/>
          <w:sz w:val="24"/>
          <w:szCs w:val="24"/>
        </w:rPr>
      </w:pPr>
      <w:r w:rsidRPr="005D6283">
        <w:rPr>
          <w:rFonts w:asciiTheme="majorHAnsi" w:hAnsiTheme="majorHAnsi" w:cs="Arial"/>
          <w:color w:val="auto"/>
          <w:sz w:val="24"/>
          <w:szCs w:val="24"/>
        </w:rPr>
        <w:t>Provide conservation education programming and resources from the Great Outdoors Learning Dome (GOLD) within Sugar Hollow Park.</w:t>
      </w:r>
    </w:p>
    <w:p w14:paraId="103D6051" w14:textId="77777777" w:rsidR="0027375E" w:rsidRPr="005D6283" w:rsidRDefault="0027375E" w:rsidP="0027375E">
      <w:pPr>
        <w:pStyle w:val="ListParagraph"/>
        <w:numPr>
          <w:ilvl w:val="0"/>
          <w:numId w:val="2"/>
        </w:numPr>
        <w:spacing w:after="0"/>
        <w:rPr>
          <w:rFonts w:asciiTheme="majorHAnsi" w:hAnsiTheme="majorHAnsi" w:cs="Arial"/>
          <w:color w:val="auto"/>
          <w:sz w:val="24"/>
          <w:szCs w:val="24"/>
        </w:rPr>
      </w:pPr>
      <w:r w:rsidRPr="005D6283">
        <w:rPr>
          <w:rFonts w:asciiTheme="majorHAnsi" w:hAnsiTheme="majorHAnsi" w:cs="Arial"/>
          <w:color w:val="auto"/>
          <w:sz w:val="24"/>
          <w:szCs w:val="24"/>
        </w:rPr>
        <w:t>Design exhibits and develop materials that can be used in a variety of venues to promote Holston River SWCD programs.</w:t>
      </w:r>
    </w:p>
    <w:p w14:paraId="1DA4C777" w14:textId="77777777" w:rsidR="00310A69" w:rsidRPr="005D6283" w:rsidRDefault="00310A69" w:rsidP="0027375E">
      <w:pPr>
        <w:pStyle w:val="ListParagraph"/>
        <w:numPr>
          <w:ilvl w:val="0"/>
          <w:numId w:val="2"/>
        </w:numPr>
        <w:spacing w:after="0"/>
        <w:rPr>
          <w:rFonts w:asciiTheme="majorHAnsi" w:hAnsiTheme="majorHAnsi" w:cs="Arial"/>
          <w:color w:val="auto"/>
          <w:sz w:val="24"/>
          <w:szCs w:val="24"/>
        </w:rPr>
      </w:pPr>
      <w:r w:rsidRPr="005D6283">
        <w:rPr>
          <w:rFonts w:asciiTheme="majorHAnsi" w:hAnsiTheme="majorHAnsi" w:cs="Arial"/>
          <w:color w:val="auto"/>
          <w:sz w:val="24"/>
          <w:szCs w:val="24"/>
        </w:rPr>
        <w:t xml:space="preserve">Maintain the District website and Facebook page and update as needed. </w:t>
      </w:r>
    </w:p>
    <w:p w14:paraId="5584D102" w14:textId="77777777" w:rsidR="00310A69" w:rsidRDefault="00310A69" w:rsidP="005D6283">
      <w:pPr>
        <w:spacing w:after="0"/>
        <w:rPr>
          <w:rFonts w:asciiTheme="majorHAnsi" w:hAnsiTheme="majorHAnsi" w:cs="Arial"/>
          <w:b/>
          <w:color w:val="365F91" w:themeColor="accent1" w:themeShade="BF"/>
          <w:sz w:val="22"/>
          <w:szCs w:val="22"/>
          <w:u w:val="single"/>
        </w:rPr>
      </w:pPr>
    </w:p>
    <w:p w14:paraId="63531D14" w14:textId="77777777" w:rsidR="00310A69" w:rsidRDefault="00310A69" w:rsidP="0027375E">
      <w:pPr>
        <w:spacing w:after="0"/>
        <w:jc w:val="center"/>
        <w:rPr>
          <w:rFonts w:asciiTheme="majorHAnsi" w:hAnsiTheme="majorHAnsi" w:cs="Arial"/>
          <w:b/>
          <w:color w:val="365F91" w:themeColor="accent1" w:themeShade="BF"/>
          <w:sz w:val="22"/>
          <w:szCs w:val="22"/>
          <w:u w:val="single"/>
        </w:rPr>
      </w:pPr>
    </w:p>
    <w:p w14:paraId="068F82ED" w14:textId="77777777" w:rsidR="0027375E" w:rsidRPr="005D6283" w:rsidRDefault="0027375E" w:rsidP="0027375E">
      <w:pPr>
        <w:spacing w:after="0"/>
        <w:jc w:val="center"/>
        <w:rPr>
          <w:rFonts w:asciiTheme="majorHAnsi" w:hAnsiTheme="majorHAnsi" w:cs="Arial"/>
          <w:b/>
          <w:color w:val="365F91" w:themeColor="accent1" w:themeShade="BF"/>
          <w:sz w:val="24"/>
          <w:szCs w:val="24"/>
          <w:u w:val="single"/>
        </w:rPr>
      </w:pPr>
      <w:r w:rsidRPr="005D6283">
        <w:rPr>
          <w:rFonts w:asciiTheme="majorHAnsi" w:hAnsiTheme="majorHAnsi" w:cs="Arial"/>
          <w:b/>
          <w:color w:val="365F91" w:themeColor="accent1" w:themeShade="BF"/>
          <w:sz w:val="24"/>
          <w:szCs w:val="24"/>
          <w:u w:val="single"/>
        </w:rPr>
        <w:lastRenderedPageBreak/>
        <w:t>Administrative</w:t>
      </w:r>
    </w:p>
    <w:p w14:paraId="4A9E7ED6" w14:textId="77777777" w:rsidR="0027375E" w:rsidRPr="005D6283" w:rsidRDefault="0027375E" w:rsidP="0027375E">
      <w:pPr>
        <w:pStyle w:val="ListParagraph"/>
        <w:numPr>
          <w:ilvl w:val="0"/>
          <w:numId w:val="3"/>
        </w:numPr>
        <w:spacing w:after="0"/>
        <w:rPr>
          <w:rFonts w:asciiTheme="majorHAnsi" w:hAnsiTheme="majorHAnsi" w:cs="Arial"/>
          <w:sz w:val="24"/>
          <w:szCs w:val="24"/>
        </w:rPr>
      </w:pPr>
      <w:r w:rsidRPr="005D6283">
        <w:rPr>
          <w:rFonts w:asciiTheme="majorHAnsi" w:hAnsiTheme="majorHAnsi" w:cs="Arial"/>
          <w:sz w:val="24"/>
          <w:szCs w:val="24"/>
        </w:rPr>
        <w:t>Directors and staff will coordinate to see that all DCR grant deliverables are met.</w:t>
      </w:r>
    </w:p>
    <w:p w14:paraId="3D74AF2F" w14:textId="77777777" w:rsidR="00310A69" w:rsidRPr="005D6283" w:rsidRDefault="00310A69" w:rsidP="0027375E">
      <w:pPr>
        <w:pStyle w:val="ListParagraph"/>
        <w:numPr>
          <w:ilvl w:val="0"/>
          <w:numId w:val="3"/>
        </w:numPr>
        <w:spacing w:after="0"/>
        <w:rPr>
          <w:rFonts w:asciiTheme="majorHAnsi" w:hAnsiTheme="majorHAnsi" w:cs="Arial"/>
          <w:sz w:val="24"/>
          <w:szCs w:val="24"/>
        </w:rPr>
      </w:pPr>
      <w:r w:rsidRPr="005D6283">
        <w:rPr>
          <w:rFonts w:asciiTheme="majorHAnsi" w:hAnsiTheme="majorHAnsi" w:cs="Arial"/>
          <w:sz w:val="24"/>
          <w:szCs w:val="24"/>
        </w:rPr>
        <w:t xml:space="preserve">Conduct District fiscal operations in a manner consistent with District Fiscal Operations Policies and Procedures Guide. </w:t>
      </w:r>
    </w:p>
    <w:p w14:paraId="407176F1" w14:textId="77777777" w:rsidR="0027375E" w:rsidRPr="005D6283" w:rsidRDefault="0027375E" w:rsidP="0027375E">
      <w:pPr>
        <w:pStyle w:val="ListParagraph"/>
        <w:numPr>
          <w:ilvl w:val="0"/>
          <w:numId w:val="3"/>
        </w:numPr>
        <w:spacing w:after="0"/>
        <w:rPr>
          <w:rFonts w:asciiTheme="majorHAnsi" w:hAnsiTheme="majorHAnsi" w:cs="Arial"/>
          <w:sz w:val="24"/>
          <w:szCs w:val="24"/>
        </w:rPr>
      </w:pPr>
      <w:r w:rsidRPr="005D6283">
        <w:rPr>
          <w:rFonts w:asciiTheme="majorHAnsi" w:hAnsiTheme="majorHAnsi" w:cs="Arial"/>
          <w:sz w:val="24"/>
          <w:szCs w:val="24"/>
        </w:rPr>
        <w:t>Prepare brochure showcasing district conservation program accomplishments.</w:t>
      </w:r>
    </w:p>
    <w:p w14:paraId="5BECBF5C" w14:textId="77777777" w:rsidR="0027375E" w:rsidRPr="005D6283" w:rsidRDefault="0027375E" w:rsidP="0027375E">
      <w:pPr>
        <w:pStyle w:val="ListParagraph"/>
        <w:numPr>
          <w:ilvl w:val="0"/>
          <w:numId w:val="3"/>
        </w:numPr>
        <w:spacing w:after="0"/>
        <w:rPr>
          <w:rFonts w:asciiTheme="majorHAnsi" w:hAnsiTheme="majorHAnsi" w:cs="Arial"/>
          <w:sz w:val="24"/>
          <w:szCs w:val="24"/>
        </w:rPr>
      </w:pPr>
      <w:r w:rsidRPr="005D6283">
        <w:rPr>
          <w:rFonts w:asciiTheme="majorHAnsi" w:hAnsiTheme="majorHAnsi" w:cs="Arial"/>
          <w:sz w:val="24"/>
          <w:szCs w:val="24"/>
        </w:rPr>
        <w:t>Present informational brochures to local and state officials when necessary to lobby for conservation funding.</w:t>
      </w:r>
    </w:p>
    <w:p w14:paraId="24761506" w14:textId="77777777" w:rsidR="00310A69" w:rsidRPr="005D6283" w:rsidRDefault="00310A69" w:rsidP="0027375E">
      <w:pPr>
        <w:pStyle w:val="ListParagraph"/>
        <w:numPr>
          <w:ilvl w:val="0"/>
          <w:numId w:val="3"/>
        </w:numPr>
        <w:spacing w:after="0"/>
        <w:rPr>
          <w:rFonts w:asciiTheme="majorHAnsi" w:hAnsiTheme="majorHAnsi" w:cs="Arial"/>
          <w:sz w:val="24"/>
          <w:szCs w:val="24"/>
        </w:rPr>
      </w:pPr>
      <w:r w:rsidRPr="005D6283">
        <w:rPr>
          <w:rFonts w:asciiTheme="majorHAnsi" w:hAnsiTheme="majorHAnsi" w:cs="Arial"/>
          <w:sz w:val="24"/>
          <w:szCs w:val="24"/>
        </w:rPr>
        <w:t>Prepare monthly budget reports for presentation at Board Meetings.</w:t>
      </w:r>
    </w:p>
    <w:p w14:paraId="61115088" w14:textId="77777777" w:rsidR="00310A69" w:rsidRPr="005D6283" w:rsidRDefault="00310A69" w:rsidP="0027375E">
      <w:pPr>
        <w:pStyle w:val="ListParagraph"/>
        <w:numPr>
          <w:ilvl w:val="0"/>
          <w:numId w:val="3"/>
        </w:numPr>
        <w:spacing w:after="0"/>
        <w:rPr>
          <w:rFonts w:asciiTheme="majorHAnsi" w:hAnsiTheme="majorHAnsi" w:cs="Arial"/>
          <w:sz w:val="24"/>
          <w:szCs w:val="24"/>
        </w:rPr>
      </w:pPr>
      <w:r w:rsidRPr="005D6283">
        <w:rPr>
          <w:rFonts w:asciiTheme="majorHAnsi" w:hAnsiTheme="majorHAnsi" w:cs="Arial"/>
          <w:sz w:val="24"/>
          <w:szCs w:val="24"/>
        </w:rPr>
        <w:t xml:space="preserve">Apply sound and consistent accounting principles to the management of all District Funds. </w:t>
      </w:r>
    </w:p>
    <w:p w14:paraId="704B6AF0" w14:textId="77777777" w:rsidR="0027375E" w:rsidRPr="005D6283" w:rsidRDefault="0027375E" w:rsidP="0027375E">
      <w:pPr>
        <w:pStyle w:val="ListParagraph"/>
        <w:spacing w:after="0"/>
        <w:rPr>
          <w:rFonts w:asciiTheme="majorHAnsi" w:hAnsiTheme="majorHAnsi" w:cs="Arial"/>
          <w:sz w:val="24"/>
          <w:szCs w:val="24"/>
        </w:rPr>
      </w:pPr>
    </w:p>
    <w:p w14:paraId="18526ADB" w14:textId="77777777" w:rsidR="0027375E" w:rsidRPr="005D6283" w:rsidRDefault="0027375E" w:rsidP="0027375E">
      <w:pPr>
        <w:pStyle w:val="ListParagraph"/>
        <w:spacing w:after="0"/>
        <w:jc w:val="center"/>
        <w:rPr>
          <w:rFonts w:asciiTheme="majorHAnsi" w:hAnsiTheme="majorHAnsi" w:cs="Arial"/>
          <w:b/>
          <w:color w:val="365F91" w:themeColor="accent1" w:themeShade="BF"/>
          <w:sz w:val="24"/>
          <w:szCs w:val="24"/>
          <w:u w:val="single"/>
        </w:rPr>
      </w:pPr>
      <w:r w:rsidRPr="005D6283">
        <w:rPr>
          <w:rFonts w:asciiTheme="majorHAnsi" w:hAnsiTheme="majorHAnsi" w:cs="Arial"/>
          <w:b/>
          <w:color w:val="365F91" w:themeColor="accent1" w:themeShade="BF"/>
          <w:sz w:val="24"/>
          <w:szCs w:val="24"/>
          <w:u w:val="single"/>
        </w:rPr>
        <w:t>TMDL</w:t>
      </w:r>
    </w:p>
    <w:p w14:paraId="2CDA1C2A" w14:textId="77777777" w:rsidR="0027375E" w:rsidRPr="005D6283" w:rsidRDefault="0027375E" w:rsidP="0027375E">
      <w:pPr>
        <w:pStyle w:val="ListParagraph"/>
        <w:numPr>
          <w:ilvl w:val="0"/>
          <w:numId w:val="3"/>
        </w:numPr>
        <w:spacing w:after="0"/>
        <w:rPr>
          <w:rFonts w:asciiTheme="majorHAnsi" w:hAnsiTheme="majorHAnsi" w:cs="Arial"/>
          <w:color w:val="auto"/>
          <w:sz w:val="24"/>
          <w:szCs w:val="24"/>
        </w:rPr>
      </w:pPr>
      <w:r w:rsidRPr="005D6283">
        <w:rPr>
          <w:rFonts w:asciiTheme="majorHAnsi" w:hAnsiTheme="majorHAnsi" w:cs="Arial"/>
          <w:color w:val="auto"/>
          <w:sz w:val="24"/>
          <w:szCs w:val="24"/>
        </w:rPr>
        <w:t>Develop an informational brochure and fact sheet about TMDL Implementation Projects.</w:t>
      </w:r>
    </w:p>
    <w:p w14:paraId="46775179" w14:textId="77777777" w:rsidR="0027375E" w:rsidRPr="005D6283" w:rsidRDefault="0027375E" w:rsidP="0027375E">
      <w:pPr>
        <w:pStyle w:val="ListParagraph"/>
        <w:numPr>
          <w:ilvl w:val="0"/>
          <w:numId w:val="3"/>
        </w:numPr>
        <w:spacing w:after="0"/>
        <w:rPr>
          <w:rFonts w:asciiTheme="majorHAnsi" w:hAnsiTheme="majorHAnsi" w:cs="Arial"/>
          <w:color w:val="auto"/>
          <w:sz w:val="24"/>
          <w:szCs w:val="24"/>
        </w:rPr>
      </w:pPr>
      <w:r w:rsidRPr="005D6283">
        <w:rPr>
          <w:rFonts w:asciiTheme="majorHAnsi" w:hAnsiTheme="majorHAnsi" w:cs="Arial"/>
          <w:color w:val="auto"/>
          <w:sz w:val="24"/>
          <w:szCs w:val="24"/>
        </w:rPr>
        <w:t>Promote though media sources and personal contacts, TMDL-Cost Share- funding opportunities for land owners in TMDL watersheds.</w:t>
      </w:r>
    </w:p>
    <w:p w14:paraId="6A7D5D1B" w14:textId="77777777" w:rsidR="0027375E" w:rsidRPr="005D6283" w:rsidRDefault="0027375E" w:rsidP="0027375E">
      <w:pPr>
        <w:pStyle w:val="ListParagraph"/>
        <w:numPr>
          <w:ilvl w:val="0"/>
          <w:numId w:val="3"/>
        </w:numPr>
        <w:spacing w:after="0"/>
        <w:rPr>
          <w:rFonts w:asciiTheme="majorHAnsi" w:hAnsiTheme="majorHAnsi" w:cs="Arial"/>
          <w:color w:val="auto"/>
          <w:sz w:val="24"/>
          <w:szCs w:val="24"/>
        </w:rPr>
      </w:pPr>
      <w:r w:rsidRPr="005D6283">
        <w:rPr>
          <w:rFonts w:asciiTheme="majorHAnsi" w:hAnsiTheme="majorHAnsi" w:cs="Arial"/>
          <w:color w:val="auto"/>
          <w:sz w:val="24"/>
          <w:szCs w:val="24"/>
        </w:rPr>
        <w:t>Distribute available informational items pertinent to agriculture best management practices to agricultural communities within TMDL watersheds.</w:t>
      </w:r>
    </w:p>
    <w:p w14:paraId="6669BFF4" w14:textId="77777777" w:rsidR="0027375E" w:rsidRPr="005D6283" w:rsidRDefault="0027375E" w:rsidP="0027375E">
      <w:pPr>
        <w:pStyle w:val="ListParagraph"/>
        <w:numPr>
          <w:ilvl w:val="0"/>
          <w:numId w:val="3"/>
        </w:numPr>
        <w:spacing w:after="0"/>
        <w:rPr>
          <w:rFonts w:asciiTheme="majorHAnsi" w:hAnsiTheme="majorHAnsi" w:cs="Arial"/>
          <w:color w:val="auto"/>
          <w:sz w:val="24"/>
          <w:szCs w:val="24"/>
        </w:rPr>
      </w:pPr>
      <w:r w:rsidRPr="005D6283">
        <w:rPr>
          <w:rFonts w:asciiTheme="majorHAnsi" w:hAnsiTheme="majorHAnsi" w:cs="Arial"/>
          <w:color w:val="auto"/>
          <w:sz w:val="24"/>
          <w:szCs w:val="24"/>
        </w:rPr>
        <w:t>Promote use of available cost share funds to maintain and repair failing septic systems in the TMDL watershed through surveys to homeowners and by personal contact.</w:t>
      </w:r>
    </w:p>
    <w:p w14:paraId="01F5EA1B" w14:textId="77777777" w:rsidR="0027375E" w:rsidRPr="005D6283" w:rsidRDefault="0027375E" w:rsidP="0027375E">
      <w:pPr>
        <w:spacing w:after="0"/>
        <w:rPr>
          <w:rFonts w:asciiTheme="majorHAnsi" w:hAnsiTheme="majorHAnsi"/>
          <w:sz w:val="24"/>
          <w:szCs w:val="24"/>
        </w:rPr>
      </w:pPr>
    </w:p>
    <w:p w14:paraId="5222C7F4" w14:textId="77777777" w:rsidR="0027375E" w:rsidRPr="005D6283" w:rsidRDefault="0027375E" w:rsidP="0027375E">
      <w:pPr>
        <w:spacing w:after="0" w:line="240" w:lineRule="auto"/>
        <w:jc w:val="center"/>
        <w:rPr>
          <w:rFonts w:ascii="Footlight MT Light" w:hAnsi="Footlight MT Light" w:cs="Arial"/>
          <w:b/>
          <w:sz w:val="24"/>
          <w:szCs w:val="24"/>
          <w:u w:val="single"/>
          <w:lang w:val="en"/>
        </w:rPr>
      </w:pPr>
    </w:p>
    <w:p w14:paraId="1B5DB3B0" w14:textId="77777777" w:rsidR="0027375E" w:rsidRPr="005D6283" w:rsidRDefault="0027375E" w:rsidP="0027375E">
      <w:pPr>
        <w:spacing w:after="0" w:line="240" w:lineRule="auto"/>
        <w:jc w:val="center"/>
        <w:rPr>
          <w:rFonts w:ascii="Footlight MT Light" w:hAnsi="Footlight MT Light" w:cs="Arial"/>
          <w:b/>
          <w:sz w:val="24"/>
          <w:szCs w:val="24"/>
          <w:u w:val="single"/>
          <w:lang w:val="en"/>
        </w:rPr>
      </w:pPr>
    </w:p>
    <w:p w14:paraId="74C31B76" w14:textId="77777777" w:rsidR="00310A69" w:rsidRPr="005D6283" w:rsidRDefault="00310A69" w:rsidP="0027375E">
      <w:pPr>
        <w:spacing w:after="0" w:line="240" w:lineRule="auto"/>
        <w:jc w:val="center"/>
        <w:rPr>
          <w:rFonts w:ascii="Footlight MT Light" w:hAnsi="Footlight MT Light" w:cs="Arial"/>
          <w:b/>
          <w:sz w:val="24"/>
          <w:szCs w:val="24"/>
          <w:u w:val="single"/>
          <w:lang w:val="en"/>
        </w:rPr>
      </w:pPr>
    </w:p>
    <w:p w14:paraId="7C01645E" w14:textId="77777777" w:rsidR="00310A69" w:rsidRPr="005D6283" w:rsidRDefault="00310A69" w:rsidP="0027375E">
      <w:pPr>
        <w:spacing w:after="0" w:line="240" w:lineRule="auto"/>
        <w:jc w:val="center"/>
        <w:rPr>
          <w:rFonts w:ascii="Footlight MT Light" w:hAnsi="Footlight MT Light" w:cs="Arial"/>
          <w:b/>
          <w:sz w:val="24"/>
          <w:szCs w:val="24"/>
          <w:u w:val="single"/>
          <w:lang w:val="en"/>
        </w:rPr>
      </w:pPr>
    </w:p>
    <w:p w14:paraId="5C745691" w14:textId="77777777" w:rsidR="00310A69" w:rsidRPr="005D6283" w:rsidRDefault="00310A69" w:rsidP="0027375E">
      <w:pPr>
        <w:spacing w:after="0" w:line="240" w:lineRule="auto"/>
        <w:jc w:val="center"/>
        <w:rPr>
          <w:rFonts w:ascii="Footlight MT Light" w:hAnsi="Footlight MT Light" w:cs="Arial"/>
          <w:b/>
          <w:sz w:val="24"/>
          <w:szCs w:val="24"/>
          <w:u w:val="single"/>
          <w:lang w:val="en"/>
        </w:rPr>
      </w:pPr>
    </w:p>
    <w:p w14:paraId="7629F295" w14:textId="77777777" w:rsidR="00310A69" w:rsidRPr="005D6283" w:rsidRDefault="00310A69" w:rsidP="0027375E">
      <w:pPr>
        <w:spacing w:after="0" w:line="240" w:lineRule="auto"/>
        <w:jc w:val="center"/>
        <w:rPr>
          <w:rFonts w:ascii="Footlight MT Light" w:hAnsi="Footlight MT Light" w:cs="Arial"/>
          <w:b/>
          <w:sz w:val="24"/>
          <w:szCs w:val="24"/>
          <w:u w:val="single"/>
          <w:lang w:val="en"/>
        </w:rPr>
      </w:pPr>
    </w:p>
    <w:p w14:paraId="424C2C46" w14:textId="77777777" w:rsidR="00310A69" w:rsidRDefault="00310A69" w:rsidP="0027375E">
      <w:pPr>
        <w:spacing w:after="0" w:line="240" w:lineRule="auto"/>
        <w:jc w:val="center"/>
        <w:rPr>
          <w:rFonts w:ascii="Footlight MT Light" w:hAnsi="Footlight MT Light" w:cs="Arial"/>
          <w:b/>
          <w:sz w:val="28"/>
          <w:szCs w:val="28"/>
          <w:u w:val="single"/>
          <w:lang w:val="en"/>
        </w:rPr>
      </w:pPr>
    </w:p>
    <w:p w14:paraId="7F4B53DD" w14:textId="77777777" w:rsidR="00310A69" w:rsidRDefault="00310A69" w:rsidP="0027375E">
      <w:pPr>
        <w:spacing w:after="0" w:line="240" w:lineRule="auto"/>
        <w:jc w:val="center"/>
        <w:rPr>
          <w:rFonts w:ascii="Footlight MT Light" w:hAnsi="Footlight MT Light" w:cs="Arial"/>
          <w:b/>
          <w:sz w:val="28"/>
          <w:szCs w:val="28"/>
          <w:u w:val="single"/>
          <w:lang w:val="en"/>
        </w:rPr>
      </w:pPr>
    </w:p>
    <w:p w14:paraId="07DD4EB5" w14:textId="77777777" w:rsidR="00310A69" w:rsidRDefault="00310A69" w:rsidP="0027375E">
      <w:pPr>
        <w:spacing w:after="0" w:line="240" w:lineRule="auto"/>
        <w:jc w:val="center"/>
        <w:rPr>
          <w:rFonts w:ascii="Footlight MT Light" w:hAnsi="Footlight MT Light" w:cs="Arial"/>
          <w:b/>
          <w:sz w:val="28"/>
          <w:szCs w:val="28"/>
          <w:u w:val="single"/>
          <w:lang w:val="en"/>
        </w:rPr>
      </w:pPr>
    </w:p>
    <w:p w14:paraId="50212E53" w14:textId="77777777" w:rsidR="00310A69" w:rsidRDefault="00310A69" w:rsidP="0027375E">
      <w:pPr>
        <w:spacing w:after="0" w:line="240" w:lineRule="auto"/>
        <w:jc w:val="center"/>
        <w:rPr>
          <w:rFonts w:ascii="Footlight MT Light" w:hAnsi="Footlight MT Light" w:cs="Arial"/>
          <w:b/>
          <w:sz w:val="28"/>
          <w:szCs w:val="28"/>
          <w:u w:val="single"/>
          <w:lang w:val="en"/>
        </w:rPr>
      </w:pPr>
    </w:p>
    <w:p w14:paraId="23FB0550" w14:textId="77777777" w:rsidR="00310A69" w:rsidRDefault="00310A69" w:rsidP="0027375E">
      <w:pPr>
        <w:spacing w:after="0" w:line="240" w:lineRule="auto"/>
        <w:jc w:val="center"/>
        <w:rPr>
          <w:rFonts w:ascii="Footlight MT Light" w:hAnsi="Footlight MT Light" w:cs="Arial"/>
          <w:b/>
          <w:sz w:val="28"/>
          <w:szCs w:val="28"/>
          <w:u w:val="single"/>
          <w:lang w:val="en"/>
        </w:rPr>
      </w:pPr>
    </w:p>
    <w:p w14:paraId="70079BC3" w14:textId="77777777" w:rsidR="00310A69" w:rsidRDefault="00310A69" w:rsidP="0027375E">
      <w:pPr>
        <w:spacing w:after="0" w:line="240" w:lineRule="auto"/>
        <w:jc w:val="center"/>
        <w:rPr>
          <w:rFonts w:ascii="Footlight MT Light" w:hAnsi="Footlight MT Light" w:cs="Arial"/>
          <w:b/>
          <w:sz w:val="28"/>
          <w:szCs w:val="28"/>
          <w:u w:val="single"/>
          <w:lang w:val="en"/>
        </w:rPr>
      </w:pPr>
    </w:p>
    <w:p w14:paraId="6EEF6F8A" w14:textId="77777777" w:rsidR="00310A69" w:rsidRDefault="00310A69" w:rsidP="0027375E">
      <w:pPr>
        <w:spacing w:after="0" w:line="240" w:lineRule="auto"/>
        <w:jc w:val="center"/>
        <w:rPr>
          <w:rFonts w:ascii="Footlight MT Light" w:hAnsi="Footlight MT Light" w:cs="Arial"/>
          <w:b/>
          <w:sz w:val="28"/>
          <w:szCs w:val="28"/>
          <w:u w:val="single"/>
          <w:lang w:val="en"/>
        </w:rPr>
      </w:pPr>
    </w:p>
    <w:p w14:paraId="7296E9F4" w14:textId="77777777" w:rsidR="00310A69" w:rsidRDefault="00310A69" w:rsidP="0027375E">
      <w:pPr>
        <w:spacing w:after="0" w:line="240" w:lineRule="auto"/>
        <w:jc w:val="center"/>
        <w:rPr>
          <w:rFonts w:ascii="Footlight MT Light" w:hAnsi="Footlight MT Light" w:cs="Arial"/>
          <w:b/>
          <w:sz w:val="28"/>
          <w:szCs w:val="28"/>
          <w:u w:val="single"/>
          <w:lang w:val="en"/>
        </w:rPr>
      </w:pPr>
    </w:p>
    <w:p w14:paraId="229A3A57" w14:textId="77777777" w:rsidR="00310A69" w:rsidRDefault="00310A69" w:rsidP="0027375E">
      <w:pPr>
        <w:spacing w:after="0" w:line="240" w:lineRule="auto"/>
        <w:jc w:val="center"/>
        <w:rPr>
          <w:rFonts w:ascii="Footlight MT Light" w:hAnsi="Footlight MT Light" w:cs="Arial"/>
          <w:b/>
          <w:sz w:val="28"/>
          <w:szCs w:val="28"/>
          <w:u w:val="single"/>
          <w:lang w:val="en"/>
        </w:rPr>
      </w:pPr>
    </w:p>
    <w:p w14:paraId="11BCE976" w14:textId="77777777" w:rsidR="00310A69" w:rsidRDefault="00310A69" w:rsidP="0027375E">
      <w:pPr>
        <w:spacing w:after="0" w:line="240" w:lineRule="auto"/>
        <w:jc w:val="center"/>
        <w:rPr>
          <w:rFonts w:ascii="Footlight MT Light" w:hAnsi="Footlight MT Light" w:cs="Arial"/>
          <w:b/>
          <w:sz w:val="28"/>
          <w:szCs w:val="28"/>
          <w:u w:val="single"/>
          <w:lang w:val="en"/>
        </w:rPr>
      </w:pPr>
    </w:p>
    <w:p w14:paraId="1754FCC8" w14:textId="77777777" w:rsidR="00310A69" w:rsidRDefault="00310A69" w:rsidP="0027375E">
      <w:pPr>
        <w:spacing w:after="0" w:line="240" w:lineRule="auto"/>
        <w:jc w:val="center"/>
        <w:rPr>
          <w:rFonts w:ascii="Footlight MT Light" w:hAnsi="Footlight MT Light" w:cs="Arial"/>
          <w:b/>
          <w:sz w:val="28"/>
          <w:szCs w:val="28"/>
          <w:u w:val="single"/>
          <w:lang w:val="en"/>
        </w:rPr>
      </w:pPr>
    </w:p>
    <w:p w14:paraId="32723EE0" w14:textId="77777777" w:rsidR="00310A69" w:rsidRDefault="00310A69" w:rsidP="0027375E">
      <w:pPr>
        <w:spacing w:after="0" w:line="240" w:lineRule="auto"/>
        <w:jc w:val="center"/>
        <w:rPr>
          <w:rFonts w:ascii="Footlight MT Light" w:hAnsi="Footlight MT Light" w:cs="Arial"/>
          <w:b/>
          <w:sz w:val="28"/>
          <w:szCs w:val="28"/>
          <w:u w:val="single"/>
          <w:lang w:val="en"/>
        </w:rPr>
      </w:pPr>
    </w:p>
    <w:p w14:paraId="63E2F662" w14:textId="77777777" w:rsidR="00310A69" w:rsidRDefault="00310A69" w:rsidP="0027375E">
      <w:pPr>
        <w:spacing w:after="0" w:line="240" w:lineRule="auto"/>
        <w:jc w:val="center"/>
        <w:rPr>
          <w:rFonts w:ascii="Footlight MT Light" w:hAnsi="Footlight MT Light" w:cs="Arial"/>
          <w:b/>
          <w:sz w:val="28"/>
          <w:szCs w:val="28"/>
          <w:u w:val="single"/>
          <w:lang w:val="en"/>
        </w:rPr>
      </w:pPr>
    </w:p>
    <w:p w14:paraId="1512F3BB" w14:textId="77777777" w:rsidR="00310A69" w:rsidRDefault="00310A69" w:rsidP="0027375E">
      <w:pPr>
        <w:spacing w:after="0" w:line="240" w:lineRule="auto"/>
        <w:jc w:val="center"/>
        <w:rPr>
          <w:rFonts w:ascii="Footlight MT Light" w:hAnsi="Footlight MT Light" w:cs="Arial"/>
          <w:b/>
          <w:sz w:val="28"/>
          <w:szCs w:val="28"/>
          <w:u w:val="single"/>
          <w:lang w:val="en"/>
        </w:rPr>
      </w:pPr>
    </w:p>
    <w:p w14:paraId="131D1684" w14:textId="77777777" w:rsidR="00310A69" w:rsidRDefault="00310A69" w:rsidP="0027375E">
      <w:pPr>
        <w:spacing w:after="0" w:line="240" w:lineRule="auto"/>
        <w:jc w:val="center"/>
        <w:rPr>
          <w:rFonts w:ascii="Footlight MT Light" w:hAnsi="Footlight MT Light" w:cs="Arial"/>
          <w:b/>
          <w:sz w:val="28"/>
          <w:szCs w:val="28"/>
          <w:u w:val="single"/>
          <w:lang w:val="en"/>
        </w:rPr>
      </w:pPr>
    </w:p>
    <w:p w14:paraId="5DF587AA" w14:textId="77777777" w:rsidR="0027375E" w:rsidRPr="0027375E" w:rsidRDefault="0027375E" w:rsidP="0027375E">
      <w:pPr>
        <w:spacing w:after="0" w:line="240" w:lineRule="auto"/>
        <w:jc w:val="center"/>
        <w:rPr>
          <w:rFonts w:ascii="Footlight MT Light" w:hAnsi="Footlight MT Light" w:cs="Arial"/>
          <w:b/>
          <w:sz w:val="28"/>
          <w:szCs w:val="28"/>
          <w:u w:val="single"/>
          <w:lang w:val="en"/>
        </w:rPr>
      </w:pPr>
      <w:r w:rsidRPr="0027375E">
        <w:rPr>
          <w:rFonts w:ascii="Footlight MT Light" w:hAnsi="Footlight MT Light" w:cs="Arial"/>
          <w:b/>
          <w:sz w:val="28"/>
          <w:szCs w:val="28"/>
          <w:u w:val="single"/>
          <w:lang w:val="en"/>
        </w:rPr>
        <w:lastRenderedPageBreak/>
        <w:t>Mission Statement</w:t>
      </w:r>
    </w:p>
    <w:p w14:paraId="2F626A10" w14:textId="77777777" w:rsidR="0027375E" w:rsidRPr="0027375E" w:rsidRDefault="0027375E" w:rsidP="0027375E">
      <w:pPr>
        <w:spacing w:after="0" w:line="240" w:lineRule="auto"/>
        <w:jc w:val="center"/>
        <w:rPr>
          <w:rFonts w:ascii="Arial" w:hAnsi="Arial" w:cs="Arial"/>
          <w:sz w:val="28"/>
          <w:szCs w:val="28"/>
          <w:lang w:val="en"/>
        </w:rPr>
      </w:pPr>
      <w:r w:rsidRPr="0027375E">
        <w:rPr>
          <w:rFonts w:ascii="Arial" w:hAnsi="Arial" w:cs="Arial"/>
          <w:sz w:val="28"/>
          <w:szCs w:val="28"/>
          <w:lang w:val="en"/>
        </w:rPr>
        <w:t xml:space="preserve"> To promote the wise use and protection of natural resources and conservation work within the District boundaries through education, informational programs, technical assistance and the development of conservation programs addressing local conservation needs.</w:t>
      </w:r>
    </w:p>
    <w:p w14:paraId="6D8BB177" w14:textId="77777777" w:rsidR="0027375E" w:rsidRPr="0027375E" w:rsidRDefault="0027375E" w:rsidP="0027375E">
      <w:pPr>
        <w:spacing w:after="0" w:line="240" w:lineRule="auto"/>
        <w:jc w:val="center"/>
        <w:rPr>
          <w:rFonts w:ascii="Arial" w:hAnsi="Arial" w:cs="Arial"/>
          <w:sz w:val="28"/>
          <w:szCs w:val="28"/>
          <w:lang w:val="en"/>
        </w:rPr>
      </w:pPr>
    </w:p>
    <w:p w14:paraId="23241147" w14:textId="77777777" w:rsidR="0027375E" w:rsidRPr="0027375E" w:rsidRDefault="0027375E" w:rsidP="0027375E">
      <w:pPr>
        <w:spacing w:after="0" w:line="240" w:lineRule="auto"/>
        <w:jc w:val="center"/>
        <w:rPr>
          <w:rFonts w:ascii="Footlight MT Light" w:hAnsi="Footlight MT Light" w:cs="Arial"/>
          <w:b/>
          <w:sz w:val="28"/>
          <w:szCs w:val="28"/>
          <w:u w:val="single"/>
          <w:lang w:val="en"/>
        </w:rPr>
      </w:pPr>
      <w:r w:rsidRPr="0027375E">
        <w:rPr>
          <w:rFonts w:ascii="Arial" w:hAnsi="Arial" w:cs="Arial"/>
          <w:sz w:val="28"/>
          <w:szCs w:val="28"/>
          <w:lang w:val="en"/>
        </w:rPr>
        <w:t xml:space="preserve"> </w:t>
      </w:r>
      <w:r w:rsidRPr="0027375E">
        <w:rPr>
          <w:rFonts w:ascii="Footlight MT Light" w:hAnsi="Footlight MT Light" w:cs="Arial"/>
          <w:b/>
          <w:sz w:val="28"/>
          <w:szCs w:val="28"/>
          <w:u w:val="single"/>
          <w:lang w:val="en"/>
        </w:rPr>
        <w:t>Vision Statement</w:t>
      </w:r>
    </w:p>
    <w:p w14:paraId="39B78BC3" w14:textId="77777777" w:rsidR="0027375E" w:rsidRPr="0027375E" w:rsidRDefault="0027375E" w:rsidP="0027375E">
      <w:pPr>
        <w:spacing w:after="0" w:line="240" w:lineRule="auto"/>
        <w:jc w:val="center"/>
        <w:rPr>
          <w:rFonts w:ascii="Arial" w:hAnsi="Arial" w:cs="Arial"/>
          <w:sz w:val="28"/>
          <w:szCs w:val="28"/>
          <w:lang w:val="en"/>
        </w:rPr>
      </w:pPr>
      <w:r w:rsidRPr="0027375E">
        <w:rPr>
          <w:rFonts w:ascii="Arial" w:hAnsi="Arial" w:cs="Arial"/>
          <w:sz w:val="28"/>
          <w:szCs w:val="28"/>
          <w:lang w:val="en"/>
        </w:rPr>
        <w:t xml:space="preserve"> For Holston River Soil &amp; Water Conservation District to become more visible as an organization dedicated to the protection of all natural resources.</w:t>
      </w:r>
    </w:p>
    <w:p w14:paraId="51798FCE" w14:textId="77777777" w:rsidR="0027375E" w:rsidRPr="0027375E" w:rsidRDefault="0027375E" w:rsidP="0027375E">
      <w:pPr>
        <w:spacing w:after="0" w:line="240" w:lineRule="auto"/>
        <w:jc w:val="center"/>
        <w:rPr>
          <w:rFonts w:ascii="Arial" w:hAnsi="Arial" w:cs="Arial"/>
          <w:sz w:val="28"/>
          <w:szCs w:val="28"/>
          <w:lang w:val="en"/>
        </w:rPr>
      </w:pPr>
    </w:p>
    <w:p w14:paraId="3F8EB51E" w14:textId="77777777" w:rsidR="0027375E" w:rsidRPr="0027375E" w:rsidRDefault="0027375E" w:rsidP="0027375E">
      <w:pPr>
        <w:spacing w:after="0" w:line="240" w:lineRule="auto"/>
        <w:jc w:val="center"/>
        <w:rPr>
          <w:rFonts w:ascii="Arial" w:hAnsi="Arial" w:cs="Arial"/>
          <w:sz w:val="28"/>
          <w:szCs w:val="28"/>
          <w:lang w:val="en"/>
        </w:rPr>
      </w:pPr>
      <w:r w:rsidRPr="0027375E">
        <w:rPr>
          <w:rFonts w:ascii="Arial" w:hAnsi="Arial" w:cs="Arial"/>
          <w:sz w:val="28"/>
          <w:szCs w:val="28"/>
          <w:lang w:val="en"/>
        </w:rPr>
        <w:t xml:space="preserve"> For the principle concern to be the conservation and wise use of prime farmland, surface and ground water, air, forests, and urban areas through communication and cooperation with other conservation organizations, local government, land owners, schools, civic groups and businesses.</w:t>
      </w:r>
    </w:p>
    <w:p w14:paraId="60C70D39" w14:textId="77777777" w:rsidR="0027375E" w:rsidRPr="0027375E" w:rsidRDefault="0027375E" w:rsidP="0027375E">
      <w:pPr>
        <w:spacing w:after="0" w:line="240" w:lineRule="auto"/>
        <w:jc w:val="center"/>
        <w:rPr>
          <w:rFonts w:ascii="Arial" w:hAnsi="Arial" w:cs="Arial"/>
          <w:sz w:val="28"/>
          <w:szCs w:val="28"/>
          <w:lang w:val="en"/>
        </w:rPr>
      </w:pPr>
    </w:p>
    <w:p w14:paraId="4F532EEE" w14:textId="77777777" w:rsidR="0027375E" w:rsidRPr="0027375E" w:rsidRDefault="0027375E" w:rsidP="0027375E">
      <w:pPr>
        <w:spacing w:after="0" w:line="240" w:lineRule="auto"/>
        <w:jc w:val="center"/>
        <w:rPr>
          <w:rFonts w:ascii="Arial" w:hAnsi="Arial" w:cs="Arial"/>
          <w:sz w:val="28"/>
          <w:szCs w:val="28"/>
          <w:lang w:val="en"/>
        </w:rPr>
      </w:pPr>
      <w:r w:rsidRPr="0027375E">
        <w:rPr>
          <w:rFonts w:ascii="Arial" w:hAnsi="Arial" w:cs="Arial"/>
          <w:sz w:val="28"/>
          <w:szCs w:val="28"/>
          <w:lang w:val="en"/>
        </w:rPr>
        <w:t xml:space="preserve"> For the Board of Directors as an elected and appointed body, to keep ourselves informed of current environmental concerns and to respond to those concerns in a balanced approach to the protection of the natural resources in the area designated as Holston River Soil &amp; Water Conservation District.</w:t>
      </w:r>
    </w:p>
    <w:p w14:paraId="453C3787" w14:textId="77777777" w:rsidR="0027375E" w:rsidRPr="0027375E" w:rsidRDefault="0027375E" w:rsidP="0027375E">
      <w:pPr>
        <w:spacing w:after="0" w:line="240" w:lineRule="auto"/>
        <w:jc w:val="center"/>
        <w:rPr>
          <w:rFonts w:ascii="Arial" w:hAnsi="Arial" w:cs="Arial"/>
          <w:sz w:val="28"/>
          <w:szCs w:val="28"/>
          <w:lang w:val="en"/>
        </w:rPr>
      </w:pPr>
    </w:p>
    <w:p w14:paraId="322B126E" w14:textId="77777777" w:rsidR="0027375E" w:rsidRPr="0027375E" w:rsidRDefault="0027375E" w:rsidP="0027375E">
      <w:pPr>
        <w:spacing w:after="0" w:line="240" w:lineRule="auto"/>
        <w:jc w:val="center"/>
        <w:rPr>
          <w:rFonts w:ascii="Arial" w:hAnsi="Arial" w:cs="Arial"/>
          <w:sz w:val="28"/>
          <w:szCs w:val="28"/>
          <w:lang w:val="en"/>
        </w:rPr>
      </w:pPr>
      <w:r w:rsidRPr="0027375E">
        <w:rPr>
          <w:rFonts w:ascii="Arial" w:hAnsi="Arial" w:cs="Arial"/>
          <w:noProof/>
          <w:sz w:val="28"/>
          <w:szCs w:val="28"/>
        </w:rPr>
        <w:drawing>
          <wp:inline distT="0" distB="0" distL="0" distR="0" wp14:anchorId="0C824947" wp14:editId="7D41E27C">
            <wp:extent cx="1476375" cy="161925"/>
            <wp:effectExtent l="0" t="0" r="9525" b="9525"/>
            <wp:docPr id="2" name="Picture 2" descr="C:\Program Files (x86)\Microsoft Office\MEDIA\CAGCAT10\j01580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158007.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161925"/>
                    </a:xfrm>
                    <a:prstGeom prst="rect">
                      <a:avLst/>
                    </a:prstGeom>
                    <a:noFill/>
                    <a:ln>
                      <a:noFill/>
                    </a:ln>
                  </pic:spPr>
                </pic:pic>
              </a:graphicData>
            </a:graphic>
          </wp:inline>
        </w:drawing>
      </w:r>
    </w:p>
    <w:p w14:paraId="396EDE61" w14:textId="77777777" w:rsidR="0027375E" w:rsidRPr="0027375E" w:rsidRDefault="0027375E" w:rsidP="0027375E">
      <w:pPr>
        <w:spacing w:after="0" w:line="240" w:lineRule="auto"/>
        <w:jc w:val="center"/>
        <w:rPr>
          <w:rFonts w:ascii="Arial" w:hAnsi="Arial" w:cs="Arial"/>
          <w:sz w:val="28"/>
          <w:szCs w:val="28"/>
          <w:lang w:val="en"/>
        </w:rPr>
      </w:pPr>
    </w:p>
    <w:p w14:paraId="6D55EF99" w14:textId="77777777" w:rsidR="0027375E" w:rsidRPr="0027375E" w:rsidRDefault="0027375E" w:rsidP="0027375E">
      <w:pPr>
        <w:spacing w:after="0"/>
        <w:jc w:val="center"/>
        <w:rPr>
          <w:rFonts w:ascii="Arial" w:hAnsi="Arial" w:cs="Arial"/>
          <w:sz w:val="28"/>
          <w:szCs w:val="28"/>
        </w:rPr>
      </w:pPr>
      <w:r w:rsidRPr="0027375E">
        <w:rPr>
          <w:rFonts w:ascii="Arial" w:hAnsi="Arial" w:cs="Arial"/>
          <w:sz w:val="28"/>
          <w:szCs w:val="28"/>
        </w:rPr>
        <w:t xml:space="preserve">Holston River SWCD is an equal opportunity employer and prohibits discrimination in all its programs and activities on the basis of race, color, national origin, gender, religion, age, disability, political beliefs, sexual orientation, and marital or family status.  </w:t>
      </w:r>
    </w:p>
    <w:p w14:paraId="14D5C1E9" w14:textId="77777777" w:rsidR="0027375E" w:rsidRPr="0027375E" w:rsidRDefault="0027375E" w:rsidP="0027375E">
      <w:pPr>
        <w:spacing w:after="0" w:line="240" w:lineRule="auto"/>
        <w:jc w:val="center"/>
        <w:rPr>
          <w:rFonts w:ascii="Arial" w:hAnsi="Arial" w:cs="Arial"/>
          <w:sz w:val="28"/>
          <w:szCs w:val="28"/>
          <w:lang w:val="en"/>
        </w:rPr>
      </w:pPr>
    </w:p>
    <w:p w14:paraId="677CCEE6" w14:textId="77777777" w:rsidR="0027375E" w:rsidRPr="0027375E" w:rsidRDefault="0027375E" w:rsidP="0027375E">
      <w:pPr>
        <w:spacing w:after="0" w:line="240" w:lineRule="auto"/>
        <w:jc w:val="center"/>
        <w:rPr>
          <w:rFonts w:ascii="Arial" w:hAnsi="Arial" w:cs="Arial"/>
          <w:sz w:val="28"/>
          <w:szCs w:val="28"/>
          <w:lang w:val="en"/>
        </w:rPr>
      </w:pPr>
      <w:r w:rsidRPr="0027375E">
        <w:rPr>
          <w:rFonts w:ascii="Arial" w:hAnsi="Arial" w:cs="Arial"/>
          <w:noProof/>
          <w:sz w:val="28"/>
          <w:szCs w:val="28"/>
        </w:rPr>
        <w:drawing>
          <wp:inline distT="0" distB="0" distL="0" distR="0" wp14:anchorId="639AAA01" wp14:editId="3F78C50D">
            <wp:extent cx="1475105" cy="1644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5105" cy="164465"/>
                    </a:xfrm>
                    <a:prstGeom prst="rect">
                      <a:avLst/>
                    </a:prstGeom>
                    <a:noFill/>
                  </pic:spPr>
                </pic:pic>
              </a:graphicData>
            </a:graphic>
          </wp:inline>
        </w:drawing>
      </w:r>
    </w:p>
    <w:p w14:paraId="3A1A43CB" w14:textId="77777777" w:rsidR="0027375E" w:rsidRPr="0027375E" w:rsidRDefault="0027375E" w:rsidP="0027375E">
      <w:pPr>
        <w:spacing w:after="0" w:line="240" w:lineRule="auto"/>
        <w:jc w:val="center"/>
        <w:rPr>
          <w:rFonts w:ascii="Arial" w:hAnsi="Arial" w:cs="Arial"/>
          <w:sz w:val="28"/>
          <w:szCs w:val="28"/>
          <w:lang w:val="en"/>
        </w:rPr>
      </w:pPr>
    </w:p>
    <w:p w14:paraId="1CA78E5A" w14:textId="77777777" w:rsidR="0027375E" w:rsidRPr="0027375E" w:rsidRDefault="0027375E" w:rsidP="0027375E">
      <w:pPr>
        <w:spacing w:after="0" w:line="240" w:lineRule="auto"/>
        <w:jc w:val="center"/>
        <w:rPr>
          <w:rFonts w:ascii="Arial" w:hAnsi="Arial" w:cs="Arial"/>
          <w:sz w:val="28"/>
          <w:szCs w:val="28"/>
          <w:lang w:val="en"/>
        </w:rPr>
      </w:pPr>
      <w:r w:rsidRPr="0027375E">
        <w:rPr>
          <w:rFonts w:ascii="Arial" w:hAnsi="Arial" w:cs="Arial"/>
          <w:sz w:val="28"/>
          <w:szCs w:val="28"/>
          <w:lang w:val="en"/>
        </w:rPr>
        <w:t>The Commonwealth of Virginia supports the Holston River Soil and Water Conservation District through financial and administrative assistance provided by the Virginia Soil and Water Conservation Board and the Department of Conservation and Recreation.</w:t>
      </w:r>
    </w:p>
    <w:p w14:paraId="630CD0BC" w14:textId="77777777" w:rsidR="0027375E" w:rsidRPr="0027375E" w:rsidRDefault="0027375E" w:rsidP="0027375E">
      <w:pPr>
        <w:spacing w:after="0" w:line="240" w:lineRule="auto"/>
        <w:jc w:val="center"/>
        <w:rPr>
          <w:rFonts w:ascii="Arial" w:hAnsi="Arial" w:cs="Arial"/>
          <w:sz w:val="28"/>
          <w:szCs w:val="28"/>
          <w:lang w:val="en"/>
        </w:rPr>
      </w:pPr>
    </w:p>
    <w:p w14:paraId="7DB0A56B" w14:textId="77777777" w:rsidR="0027375E" w:rsidRPr="0027375E" w:rsidRDefault="0027375E" w:rsidP="0027375E">
      <w:pPr>
        <w:spacing w:after="0" w:line="240" w:lineRule="auto"/>
        <w:jc w:val="center"/>
        <w:rPr>
          <w:rFonts w:ascii="Arial" w:hAnsi="Arial" w:cs="Arial"/>
          <w:sz w:val="28"/>
          <w:szCs w:val="28"/>
          <w:lang w:val="en"/>
        </w:rPr>
      </w:pPr>
      <w:r w:rsidRPr="0027375E">
        <w:rPr>
          <w:rFonts w:ascii="Arial" w:hAnsi="Arial" w:cs="Arial"/>
          <w:noProof/>
          <w:sz w:val="28"/>
          <w:szCs w:val="28"/>
        </w:rPr>
        <w:drawing>
          <wp:inline distT="0" distB="0" distL="0" distR="0" wp14:anchorId="172C51A7" wp14:editId="1A45238D">
            <wp:extent cx="1476375" cy="161925"/>
            <wp:effectExtent l="0" t="0" r="9525" b="9525"/>
            <wp:docPr id="4" name="Picture 4" descr="C:\Program Files (x86)\Microsoft Office\MEDIA\CAGCAT10\j01580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158007.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161925"/>
                    </a:xfrm>
                    <a:prstGeom prst="rect">
                      <a:avLst/>
                    </a:prstGeom>
                    <a:noFill/>
                    <a:ln>
                      <a:noFill/>
                    </a:ln>
                  </pic:spPr>
                </pic:pic>
              </a:graphicData>
            </a:graphic>
          </wp:inline>
        </w:drawing>
      </w:r>
    </w:p>
    <w:p w14:paraId="7CC6F400" w14:textId="77777777" w:rsidR="0027375E" w:rsidRPr="008E5F79" w:rsidRDefault="0027375E" w:rsidP="008E5F79">
      <w:pPr>
        <w:spacing w:after="0" w:line="240" w:lineRule="auto"/>
        <w:jc w:val="center"/>
        <w:rPr>
          <w:rFonts w:ascii="Arial" w:hAnsi="Arial" w:cs="Arial"/>
          <w:sz w:val="28"/>
          <w:szCs w:val="28"/>
          <w:lang w:val="en"/>
        </w:rPr>
      </w:pPr>
      <w:r w:rsidRPr="0027375E">
        <w:rPr>
          <w:rFonts w:ascii="Arial" w:hAnsi="Arial" w:cs="Arial"/>
          <w:sz w:val="28"/>
          <w:szCs w:val="28"/>
          <w:lang w:val="en"/>
        </w:rPr>
        <w:t>Washington County supports Holston River Soil &amp; Water Conservation District through financial assistance.</w:t>
      </w:r>
    </w:p>
    <w:sectPr w:rsidR="0027375E" w:rsidRPr="008E5F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9D2BF" w14:textId="77777777" w:rsidR="00412443" w:rsidRDefault="00412443" w:rsidP="0027375E">
      <w:pPr>
        <w:spacing w:after="0" w:line="240" w:lineRule="auto"/>
      </w:pPr>
      <w:r>
        <w:separator/>
      </w:r>
    </w:p>
  </w:endnote>
  <w:endnote w:type="continuationSeparator" w:id="0">
    <w:p w14:paraId="45406222" w14:textId="77777777" w:rsidR="00412443" w:rsidRDefault="00412443" w:rsidP="00273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Schoolbook">
    <w:altName w:val="Century"/>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otlight MT Light">
    <w:altName w:val="Footlight MT Ligh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18E52" w14:textId="77777777" w:rsidR="00412443" w:rsidRDefault="00412443" w:rsidP="0027375E">
      <w:pPr>
        <w:spacing w:after="0" w:line="240" w:lineRule="auto"/>
      </w:pPr>
      <w:r>
        <w:separator/>
      </w:r>
    </w:p>
  </w:footnote>
  <w:footnote w:type="continuationSeparator" w:id="0">
    <w:p w14:paraId="414BDD97" w14:textId="77777777" w:rsidR="00412443" w:rsidRDefault="00412443" w:rsidP="00273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915F5"/>
    <w:multiLevelType w:val="hybridMultilevel"/>
    <w:tmpl w:val="0DF0FCB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61412B"/>
    <w:multiLevelType w:val="hybridMultilevel"/>
    <w:tmpl w:val="DCDC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DA0C9B"/>
    <w:multiLevelType w:val="hybridMultilevel"/>
    <w:tmpl w:val="05AE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1637476">
    <w:abstractNumId w:val="0"/>
  </w:num>
  <w:num w:numId="2" w16cid:durableId="1956595865">
    <w:abstractNumId w:val="1"/>
  </w:num>
  <w:num w:numId="3" w16cid:durableId="2988048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75E"/>
    <w:rsid w:val="000A0210"/>
    <w:rsid w:val="00190C54"/>
    <w:rsid w:val="001C538B"/>
    <w:rsid w:val="0027375E"/>
    <w:rsid w:val="00310A69"/>
    <w:rsid w:val="00412443"/>
    <w:rsid w:val="005D6283"/>
    <w:rsid w:val="005E5AB5"/>
    <w:rsid w:val="006E618F"/>
    <w:rsid w:val="008E5F79"/>
    <w:rsid w:val="00B21073"/>
    <w:rsid w:val="00D30336"/>
    <w:rsid w:val="00FC5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DAB79"/>
  <w15:docId w15:val="{0C4D3B34-43BE-4C84-BF79-EB9A9EB6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75E"/>
    <w:pPr>
      <w:spacing w:after="96" w:line="264" w:lineRule="auto"/>
    </w:pPr>
    <w:rPr>
      <w:rFonts w:ascii="Century Schoolbook" w:eastAsia="Times New Roman" w:hAnsi="Century Schoolbook" w:cs="Times New Roman"/>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75E"/>
    <w:rPr>
      <w:rFonts w:ascii="Tahoma" w:eastAsia="Times New Roman" w:hAnsi="Tahoma" w:cs="Tahoma"/>
      <w:color w:val="000000"/>
      <w:kern w:val="28"/>
      <w:sz w:val="16"/>
      <w:szCs w:val="16"/>
    </w:rPr>
  </w:style>
  <w:style w:type="paragraph" w:styleId="ListParagraph">
    <w:name w:val="List Paragraph"/>
    <w:basedOn w:val="Normal"/>
    <w:uiPriority w:val="34"/>
    <w:qFormat/>
    <w:rsid w:val="0027375E"/>
    <w:pPr>
      <w:ind w:left="720"/>
      <w:contextualSpacing/>
    </w:pPr>
  </w:style>
  <w:style w:type="paragraph" w:styleId="Header">
    <w:name w:val="header"/>
    <w:basedOn w:val="Normal"/>
    <w:link w:val="HeaderChar"/>
    <w:uiPriority w:val="99"/>
    <w:unhideWhenUsed/>
    <w:rsid w:val="00273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75E"/>
    <w:rPr>
      <w:rFonts w:ascii="Century Schoolbook" w:eastAsia="Times New Roman" w:hAnsi="Century Schoolbook" w:cs="Times New Roman"/>
      <w:color w:val="000000"/>
      <w:kern w:val="28"/>
      <w:sz w:val="18"/>
      <w:szCs w:val="18"/>
    </w:rPr>
  </w:style>
  <w:style w:type="paragraph" w:styleId="Footer">
    <w:name w:val="footer"/>
    <w:basedOn w:val="Normal"/>
    <w:link w:val="FooterChar"/>
    <w:uiPriority w:val="99"/>
    <w:unhideWhenUsed/>
    <w:rsid w:val="00273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75E"/>
    <w:rPr>
      <w:rFonts w:ascii="Century Schoolbook" w:eastAsia="Times New Roman" w:hAnsi="Century Schoolbook" w:cs="Times New Roman"/>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82C50-2B29-4EEA-89E7-C1C7B3F70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Yates</dc:creator>
  <cp:lastModifiedBy>Audrey Root</cp:lastModifiedBy>
  <cp:revision>2</cp:revision>
  <cp:lastPrinted>2018-12-18T15:53:00Z</cp:lastPrinted>
  <dcterms:created xsi:type="dcterms:W3CDTF">2023-01-17T17:32:00Z</dcterms:created>
  <dcterms:modified xsi:type="dcterms:W3CDTF">2023-01-17T17:32:00Z</dcterms:modified>
</cp:coreProperties>
</file>